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A31E" w14:textId="2BB6C4D0" w:rsidR="0082547A" w:rsidRPr="00946ACB" w:rsidRDefault="00BF375D" w:rsidP="0054158F">
      <w:pPr>
        <w:jc w:val="right"/>
        <w:rPr>
          <w:rFonts w:ascii="Verdana" w:hAnsi="Verdana" w:cs="Times New Roman"/>
          <w:color w:val="FF0000"/>
          <w:sz w:val="24"/>
          <w:szCs w:val="28"/>
        </w:rPr>
      </w:pPr>
      <w:r w:rsidRPr="00946ACB">
        <w:rPr>
          <w:rFonts w:ascii="Verdana" w:hAnsi="Verdana" w:cs="Times New Roman"/>
          <w:color w:val="FF0000"/>
          <w:sz w:val="24"/>
          <w:szCs w:val="28"/>
        </w:rPr>
        <w:t>Łuk</w:t>
      </w:r>
      <w:r w:rsidR="00CD5EF9" w:rsidRPr="00946ACB">
        <w:rPr>
          <w:rFonts w:ascii="Verdana" w:hAnsi="Verdana" w:cs="Times New Roman"/>
          <w:color w:val="FF0000"/>
          <w:sz w:val="24"/>
          <w:szCs w:val="28"/>
        </w:rPr>
        <w:t xml:space="preserve">ów, dnia </w:t>
      </w:r>
      <w:r w:rsidR="001715BC" w:rsidRPr="00946ACB">
        <w:rPr>
          <w:rFonts w:ascii="Verdana" w:hAnsi="Verdana" w:cs="Times New Roman"/>
          <w:color w:val="FF0000"/>
          <w:sz w:val="24"/>
          <w:szCs w:val="28"/>
        </w:rPr>
        <w:t>2</w:t>
      </w:r>
      <w:r w:rsidR="00946ACB" w:rsidRPr="00946ACB">
        <w:rPr>
          <w:rFonts w:ascii="Verdana" w:hAnsi="Verdana" w:cs="Times New Roman"/>
          <w:color w:val="FF0000"/>
          <w:sz w:val="24"/>
          <w:szCs w:val="28"/>
        </w:rPr>
        <w:t>9</w:t>
      </w:r>
      <w:r w:rsidR="0082547A" w:rsidRPr="00946ACB">
        <w:rPr>
          <w:rFonts w:ascii="Verdana" w:hAnsi="Verdana" w:cs="Times New Roman"/>
          <w:color w:val="FF0000"/>
          <w:sz w:val="24"/>
          <w:szCs w:val="28"/>
        </w:rPr>
        <w:t xml:space="preserve"> </w:t>
      </w:r>
      <w:r w:rsidR="007969C1" w:rsidRPr="00946ACB">
        <w:rPr>
          <w:rFonts w:ascii="Verdana" w:hAnsi="Verdana" w:cs="Times New Roman"/>
          <w:color w:val="FF0000"/>
          <w:sz w:val="24"/>
          <w:szCs w:val="28"/>
        </w:rPr>
        <w:t>marca</w:t>
      </w:r>
      <w:r w:rsidR="0082547A" w:rsidRPr="00946ACB">
        <w:rPr>
          <w:rFonts w:ascii="Verdana" w:hAnsi="Verdana" w:cs="Times New Roman"/>
          <w:color w:val="FF0000"/>
          <w:sz w:val="24"/>
          <w:szCs w:val="28"/>
        </w:rPr>
        <w:t xml:space="preserve"> 202</w:t>
      </w:r>
      <w:r w:rsidRPr="00946ACB">
        <w:rPr>
          <w:rFonts w:ascii="Verdana" w:hAnsi="Verdana" w:cs="Times New Roman"/>
          <w:color w:val="FF0000"/>
          <w:sz w:val="24"/>
          <w:szCs w:val="28"/>
        </w:rPr>
        <w:t xml:space="preserve">3 </w:t>
      </w:r>
      <w:r w:rsidR="0082547A" w:rsidRPr="00946ACB">
        <w:rPr>
          <w:rFonts w:ascii="Verdana" w:hAnsi="Verdana" w:cs="Times New Roman"/>
          <w:color w:val="FF0000"/>
          <w:sz w:val="24"/>
          <w:szCs w:val="28"/>
        </w:rPr>
        <w:t>r.</w:t>
      </w:r>
    </w:p>
    <w:p w14:paraId="1D7B90F0" w14:textId="77777777" w:rsidR="0082547A" w:rsidRPr="0054158F" w:rsidRDefault="0082547A" w:rsidP="0054158F">
      <w:pPr>
        <w:jc w:val="both"/>
        <w:rPr>
          <w:rFonts w:ascii="Verdana" w:hAnsi="Verdana" w:cs="Times New Roman"/>
          <w:b/>
          <w:sz w:val="28"/>
          <w:szCs w:val="28"/>
        </w:rPr>
      </w:pPr>
    </w:p>
    <w:p w14:paraId="28741544" w14:textId="7FB3B9F4" w:rsidR="00202BD3" w:rsidRPr="0054158F" w:rsidRDefault="00EF36CB" w:rsidP="0054158F">
      <w:pPr>
        <w:jc w:val="center"/>
        <w:rPr>
          <w:rFonts w:ascii="Verdana" w:hAnsi="Verdana" w:cs="Times New Roman"/>
          <w:b/>
          <w:sz w:val="28"/>
          <w:szCs w:val="28"/>
        </w:rPr>
      </w:pPr>
      <w:r w:rsidRPr="0054158F">
        <w:rPr>
          <w:rFonts w:ascii="Verdana" w:hAnsi="Verdana" w:cs="Times New Roman"/>
          <w:b/>
          <w:sz w:val="28"/>
          <w:szCs w:val="28"/>
        </w:rPr>
        <w:t>ZAPYTANIE OFERTOWE</w:t>
      </w:r>
      <w:r w:rsidR="00946ACB">
        <w:rPr>
          <w:rFonts w:ascii="Verdana" w:hAnsi="Verdana" w:cs="Times New Roman"/>
          <w:b/>
          <w:sz w:val="28"/>
          <w:szCs w:val="28"/>
        </w:rPr>
        <w:t xml:space="preserve"> </w:t>
      </w:r>
      <w:r w:rsidR="003749F5">
        <w:rPr>
          <w:rFonts w:ascii="Verdana" w:hAnsi="Verdana" w:cs="Times New Roman"/>
          <w:b/>
          <w:sz w:val="28"/>
          <w:szCs w:val="28"/>
        </w:rPr>
        <w:t>po zmianach</w:t>
      </w:r>
    </w:p>
    <w:p w14:paraId="08608F86" w14:textId="77777777" w:rsidR="00AD6C04" w:rsidRPr="0054158F" w:rsidRDefault="00EF36CB" w:rsidP="0054158F">
      <w:pPr>
        <w:jc w:val="both"/>
        <w:rPr>
          <w:rFonts w:ascii="Verdana" w:hAnsi="Verdana" w:cs="Times New Roman"/>
          <w:b/>
          <w:sz w:val="24"/>
          <w:szCs w:val="24"/>
        </w:rPr>
      </w:pPr>
      <w:r w:rsidRPr="0054158F">
        <w:rPr>
          <w:rFonts w:ascii="Verdana" w:hAnsi="Verdana" w:cs="Times New Roman"/>
          <w:b/>
          <w:sz w:val="24"/>
          <w:szCs w:val="24"/>
        </w:rPr>
        <w:t>ZAMAWI</w:t>
      </w:r>
      <w:r w:rsidR="00AB64B9" w:rsidRPr="0054158F">
        <w:rPr>
          <w:rFonts w:ascii="Verdana" w:hAnsi="Verdana" w:cs="Times New Roman"/>
          <w:b/>
          <w:sz w:val="24"/>
          <w:szCs w:val="24"/>
        </w:rPr>
        <w:t>AJĄ</w:t>
      </w:r>
      <w:r w:rsidRPr="0054158F">
        <w:rPr>
          <w:rFonts w:ascii="Verdana" w:hAnsi="Verdana" w:cs="Times New Roman"/>
          <w:b/>
          <w:sz w:val="24"/>
          <w:szCs w:val="24"/>
        </w:rPr>
        <w:t xml:space="preserve">CY: </w:t>
      </w:r>
    </w:p>
    <w:p w14:paraId="7B6EB588" w14:textId="77777777" w:rsidR="001917B1" w:rsidRDefault="001715BC" w:rsidP="0054158F">
      <w:pPr>
        <w:jc w:val="both"/>
        <w:rPr>
          <w:rFonts w:ascii="Verdana" w:hAnsi="Verdana" w:cs="Times New Roman"/>
          <w:b/>
          <w:sz w:val="24"/>
          <w:szCs w:val="24"/>
        </w:rPr>
      </w:pPr>
      <w:r w:rsidRPr="0054158F">
        <w:rPr>
          <w:rFonts w:ascii="Verdana" w:hAnsi="Verdana" w:cs="Times New Roman"/>
          <w:b/>
          <w:sz w:val="24"/>
          <w:szCs w:val="24"/>
        </w:rPr>
        <w:t xml:space="preserve">Przedsiębiorstwo Komunikacji Samochodowej </w:t>
      </w:r>
      <w:r w:rsidR="001917B1">
        <w:rPr>
          <w:rFonts w:ascii="Verdana" w:hAnsi="Verdana" w:cs="Times New Roman"/>
          <w:b/>
          <w:sz w:val="24"/>
          <w:szCs w:val="24"/>
        </w:rPr>
        <w:t xml:space="preserve">w Łukowie </w:t>
      </w:r>
    </w:p>
    <w:p w14:paraId="613728E7" w14:textId="77777777" w:rsidR="001917B1" w:rsidRDefault="001715BC" w:rsidP="0054158F">
      <w:pPr>
        <w:jc w:val="both"/>
        <w:rPr>
          <w:rFonts w:ascii="Verdana" w:hAnsi="Verdana" w:cs="Times New Roman"/>
          <w:b/>
          <w:sz w:val="24"/>
          <w:szCs w:val="24"/>
        </w:rPr>
      </w:pPr>
      <w:r w:rsidRPr="0054158F">
        <w:rPr>
          <w:rFonts w:ascii="Verdana" w:hAnsi="Verdana" w:cs="Times New Roman"/>
          <w:b/>
          <w:sz w:val="24"/>
          <w:szCs w:val="24"/>
        </w:rPr>
        <w:t>S</w:t>
      </w:r>
      <w:r w:rsidR="001917B1">
        <w:rPr>
          <w:rFonts w:ascii="Verdana" w:hAnsi="Verdana" w:cs="Times New Roman"/>
          <w:b/>
          <w:sz w:val="24"/>
          <w:szCs w:val="24"/>
        </w:rPr>
        <w:t xml:space="preserve">półka </w:t>
      </w:r>
      <w:r w:rsidRPr="0054158F">
        <w:rPr>
          <w:rFonts w:ascii="Verdana" w:hAnsi="Verdana" w:cs="Times New Roman"/>
          <w:b/>
          <w:sz w:val="24"/>
          <w:szCs w:val="24"/>
        </w:rPr>
        <w:t>A</w:t>
      </w:r>
      <w:r w:rsidR="001917B1">
        <w:rPr>
          <w:rFonts w:ascii="Verdana" w:hAnsi="Verdana" w:cs="Times New Roman"/>
          <w:b/>
          <w:sz w:val="24"/>
          <w:szCs w:val="24"/>
        </w:rPr>
        <w:t>kcyjna</w:t>
      </w:r>
      <w:r w:rsidRPr="0054158F">
        <w:rPr>
          <w:rFonts w:ascii="Verdana" w:hAnsi="Verdana" w:cs="Times New Roman"/>
          <w:b/>
          <w:sz w:val="24"/>
          <w:szCs w:val="24"/>
        </w:rPr>
        <w:t xml:space="preserve">, </w:t>
      </w:r>
    </w:p>
    <w:p w14:paraId="1C29018F" w14:textId="77777777" w:rsidR="00EF36CB" w:rsidRDefault="001715BC" w:rsidP="0054158F">
      <w:pPr>
        <w:jc w:val="both"/>
        <w:rPr>
          <w:rFonts w:ascii="Verdana" w:hAnsi="Verdana" w:cs="Times New Roman"/>
          <w:b/>
          <w:sz w:val="24"/>
          <w:szCs w:val="24"/>
        </w:rPr>
      </w:pPr>
      <w:r w:rsidRPr="0054158F">
        <w:rPr>
          <w:rFonts w:ascii="Verdana" w:hAnsi="Verdana" w:cs="Times New Roman"/>
          <w:b/>
          <w:sz w:val="24"/>
          <w:szCs w:val="24"/>
        </w:rPr>
        <w:t>ul. Piłsudskiego 29, 21-400 Łuków</w:t>
      </w:r>
    </w:p>
    <w:p w14:paraId="6C2D840B" w14:textId="77777777" w:rsidR="001917B1" w:rsidRPr="001917B1" w:rsidRDefault="001917B1" w:rsidP="001917B1">
      <w:pPr>
        <w:pStyle w:val="NormalnyWeb"/>
        <w:shd w:val="clear" w:color="auto" w:fill="FFFFFF"/>
        <w:spacing w:before="105" w:beforeAutospacing="0" w:after="105" w:afterAutospacing="0"/>
        <w:rPr>
          <w:rFonts w:ascii="Verdana" w:hAnsi="Verdana" w:cs="Arial"/>
          <w:b/>
          <w:color w:val="000000" w:themeColor="text1"/>
        </w:rPr>
      </w:pPr>
      <w:r w:rsidRPr="001917B1">
        <w:rPr>
          <w:rFonts w:ascii="Verdana" w:hAnsi="Verdana" w:cs="Arial"/>
          <w:b/>
          <w:color w:val="000000" w:themeColor="text1"/>
        </w:rPr>
        <w:t>NIP: 825 000 32 16</w:t>
      </w:r>
    </w:p>
    <w:p w14:paraId="292F8392" w14:textId="77777777" w:rsidR="001917B1" w:rsidRPr="001917B1" w:rsidRDefault="001917B1" w:rsidP="001917B1">
      <w:pPr>
        <w:pStyle w:val="NormalnyWeb"/>
        <w:shd w:val="clear" w:color="auto" w:fill="FFFFFF"/>
        <w:spacing w:before="105" w:beforeAutospacing="0" w:after="105" w:afterAutospacing="0"/>
        <w:rPr>
          <w:rFonts w:ascii="Verdana" w:hAnsi="Verdana" w:cs="Arial"/>
          <w:b/>
          <w:color w:val="000000" w:themeColor="text1"/>
        </w:rPr>
      </w:pPr>
      <w:r w:rsidRPr="001917B1">
        <w:rPr>
          <w:rFonts w:ascii="Verdana" w:hAnsi="Verdana" w:cs="Arial"/>
          <w:b/>
          <w:color w:val="000000" w:themeColor="text1"/>
        </w:rPr>
        <w:t>REGON: 000616385</w:t>
      </w:r>
    </w:p>
    <w:p w14:paraId="1ED74F55" w14:textId="77777777" w:rsidR="001917B1" w:rsidRPr="001917B1" w:rsidRDefault="001917B1" w:rsidP="001917B1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000000" w:themeColor="text1"/>
        </w:rPr>
      </w:pPr>
      <w:r w:rsidRPr="001917B1">
        <w:rPr>
          <w:rFonts w:ascii="Verdana" w:hAnsi="Verdana" w:cs="Arial"/>
          <w:b/>
          <w:color w:val="000000" w:themeColor="text1"/>
        </w:rPr>
        <w:t>www.pks.lukow.pl</w:t>
      </w:r>
      <w:r w:rsidRPr="001917B1">
        <w:rPr>
          <w:rFonts w:ascii="Verdana" w:hAnsi="Verdana" w:cs="Arial"/>
          <w:b/>
          <w:color w:val="000000" w:themeColor="text1"/>
        </w:rPr>
        <w:br/>
        <w:t>sekretariat@pks.lukow.pl</w:t>
      </w:r>
    </w:p>
    <w:p w14:paraId="450B3ACF" w14:textId="77777777" w:rsidR="001917B1" w:rsidRPr="0054158F" w:rsidRDefault="001917B1" w:rsidP="0054158F">
      <w:pPr>
        <w:jc w:val="both"/>
        <w:rPr>
          <w:rFonts w:ascii="Verdana" w:hAnsi="Verdana" w:cs="Times New Roman"/>
          <w:b/>
          <w:sz w:val="24"/>
          <w:szCs w:val="24"/>
        </w:rPr>
      </w:pPr>
    </w:p>
    <w:p w14:paraId="5ADBE340" w14:textId="77777777" w:rsidR="00EF36CB" w:rsidRPr="001917B1" w:rsidRDefault="00EF36CB" w:rsidP="0054158F">
      <w:pPr>
        <w:jc w:val="both"/>
        <w:rPr>
          <w:rFonts w:ascii="Verdana" w:hAnsi="Verdana" w:cs="Times New Roman"/>
        </w:rPr>
      </w:pPr>
      <w:r w:rsidRPr="001917B1">
        <w:rPr>
          <w:rFonts w:ascii="Verdana" w:hAnsi="Verdana" w:cs="Times New Roman"/>
        </w:rPr>
        <w:t>Zamówienie jest realizowane z pominięciem przepisów ustawy z dnia 24 października 2019 r. Prawo zamówień publicznych [Dz.U. z 20</w:t>
      </w:r>
      <w:r w:rsidR="00BF375D" w:rsidRPr="001917B1">
        <w:rPr>
          <w:rFonts w:ascii="Verdana" w:hAnsi="Verdana" w:cs="Times New Roman"/>
        </w:rPr>
        <w:t>22</w:t>
      </w:r>
      <w:r w:rsidRPr="001917B1">
        <w:rPr>
          <w:rFonts w:ascii="Verdana" w:hAnsi="Verdana" w:cs="Times New Roman"/>
        </w:rPr>
        <w:t xml:space="preserve"> r. poz. </w:t>
      </w:r>
      <w:r w:rsidR="00BF375D" w:rsidRPr="001917B1">
        <w:rPr>
          <w:rFonts w:ascii="Verdana" w:hAnsi="Verdana" w:cs="Times New Roman"/>
        </w:rPr>
        <w:t>1710</w:t>
      </w:r>
      <w:r w:rsidRPr="001917B1">
        <w:rPr>
          <w:rFonts w:ascii="Verdana" w:hAnsi="Verdana" w:cs="Times New Roman"/>
        </w:rPr>
        <w:t xml:space="preserve"> ze zm.] w związku z art. 2 ust 1 pkt. 1.</w:t>
      </w:r>
    </w:p>
    <w:p w14:paraId="40A9F61A" w14:textId="77777777" w:rsidR="00EF36CB" w:rsidRPr="0054158F" w:rsidRDefault="00EF36CB" w:rsidP="0054158F">
      <w:pPr>
        <w:jc w:val="both"/>
        <w:rPr>
          <w:rFonts w:ascii="Verdana" w:hAnsi="Verdana" w:cs="Times New Roman"/>
          <w:sz w:val="24"/>
          <w:szCs w:val="24"/>
        </w:rPr>
      </w:pPr>
    </w:p>
    <w:p w14:paraId="535313D8" w14:textId="77777777" w:rsidR="00EF36CB" w:rsidRPr="0054158F" w:rsidRDefault="00EF36CB" w:rsidP="0054158F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b/>
          <w:sz w:val="24"/>
          <w:szCs w:val="24"/>
        </w:rPr>
      </w:pPr>
      <w:r w:rsidRPr="0054158F">
        <w:rPr>
          <w:rFonts w:ascii="Verdana" w:hAnsi="Verdana" w:cs="Times New Roman"/>
          <w:b/>
          <w:sz w:val="24"/>
          <w:szCs w:val="24"/>
        </w:rPr>
        <w:t>OPIS PRZEDMIOTU ZAMÓWIENIA</w:t>
      </w:r>
    </w:p>
    <w:p w14:paraId="352D1B7D" w14:textId="77777777" w:rsidR="009B6972" w:rsidRPr="00CF0061" w:rsidRDefault="00EF36CB" w:rsidP="00CF0061">
      <w:pPr>
        <w:spacing w:line="276" w:lineRule="auto"/>
        <w:jc w:val="both"/>
        <w:rPr>
          <w:rFonts w:ascii="Verdana" w:hAnsi="Verdana"/>
        </w:rPr>
      </w:pPr>
      <w:r w:rsidRPr="00CF0061">
        <w:rPr>
          <w:rFonts w:ascii="Verdana" w:hAnsi="Verdana"/>
          <w:b/>
        </w:rPr>
        <w:t xml:space="preserve">1. </w:t>
      </w:r>
      <w:r w:rsidRPr="00CF0061">
        <w:rPr>
          <w:rFonts w:ascii="Verdana" w:hAnsi="Verdana"/>
        </w:rPr>
        <w:t xml:space="preserve">Przedmiotem zamówienia jest wykonanie i dostarczenie Zamawiającemu dokumentacji projektowo-kosztorysowej, niezbędnej do uzyskania pozwolenia na budowę i wykonania zadania inwestycyjnego </w:t>
      </w:r>
      <w:r w:rsidR="009B6972" w:rsidRPr="00CF0061">
        <w:rPr>
          <w:rFonts w:ascii="Verdana" w:hAnsi="Verdana"/>
        </w:rPr>
        <w:t>obejmującego:</w:t>
      </w:r>
    </w:p>
    <w:p w14:paraId="1E8451F8" w14:textId="77777777" w:rsidR="009B6972" w:rsidRPr="00CF0061" w:rsidRDefault="009B6972" w:rsidP="00CF006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hAnsi="Verdana"/>
        </w:rPr>
      </w:pPr>
      <w:r w:rsidRPr="00CF0061">
        <w:rPr>
          <w:rFonts w:ascii="Verdana" w:hAnsi="Verdana"/>
        </w:rPr>
        <w:t>budowę nowego budynku dworca autobusowego</w:t>
      </w:r>
      <w:r w:rsidRPr="00CF0061">
        <w:rPr>
          <w:rFonts w:ascii="Verdana" w:hAnsi="Verdana"/>
          <w:b/>
        </w:rPr>
        <w:t>,</w:t>
      </w:r>
    </w:p>
    <w:p w14:paraId="55495C7A" w14:textId="77777777" w:rsidR="009B6972" w:rsidRPr="00CF0061" w:rsidRDefault="009B6972" w:rsidP="00CF006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hAnsi="Verdana"/>
        </w:rPr>
      </w:pPr>
      <w:r w:rsidRPr="00CF0061">
        <w:rPr>
          <w:rFonts w:ascii="Verdana" w:hAnsi="Verdana"/>
        </w:rPr>
        <w:t>zagospodarowanie terenu z uwzględnieniem wykonania utwardzenia terenu pod parkujące autobusy, niezbędnych dojść, dojazdów i zieleńców</w:t>
      </w:r>
      <w:r w:rsidR="00FA0543" w:rsidRPr="00CF0061">
        <w:rPr>
          <w:rFonts w:ascii="Verdana" w:hAnsi="Verdana"/>
        </w:rPr>
        <w:t xml:space="preserve"> oraz istniejących wiat przystankowych</w:t>
      </w:r>
    </w:p>
    <w:p w14:paraId="7A6D95CC" w14:textId="0DF380EB" w:rsidR="00BF375D" w:rsidRPr="00CF0061" w:rsidRDefault="00BF375D" w:rsidP="00CF0061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  <w:r w:rsidRPr="00CF0061">
        <w:rPr>
          <w:rFonts w:ascii="Verdana" w:hAnsi="Verdana"/>
          <w:sz w:val="22"/>
          <w:szCs w:val="22"/>
        </w:rPr>
        <w:t>zlokalizowany</w:t>
      </w:r>
      <w:r w:rsidR="0054158F" w:rsidRPr="00CF0061">
        <w:rPr>
          <w:rFonts w:ascii="Verdana" w:hAnsi="Verdana"/>
          <w:sz w:val="22"/>
          <w:szCs w:val="22"/>
        </w:rPr>
        <w:t>m</w:t>
      </w:r>
      <w:r w:rsidRPr="00CF0061">
        <w:rPr>
          <w:rFonts w:ascii="Verdana" w:hAnsi="Verdana"/>
          <w:sz w:val="22"/>
          <w:szCs w:val="22"/>
        </w:rPr>
        <w:t xml:space="preserve"> na terenie działki </w:t>
      </w:r>
      <w:r w:rsidR="001917B1" w:rsidRPr="00CF0061">
        <w:rPr>
          <w:rFonts w:ascii="Verdana" w:hAnsi="Verdana"/>
          <w:sz w:val="22"/>
          <w:szCs w:val="22"/>
        </w:rPr>
        <w:t xml:space="preserve">o </w:t>
      </w:r>
      <w:r w:rsidRPr="00CF0061">
        <w:rPr>
          <w:rFonts w:ascii="Verdana" w:hAnsi="Verdana"/>
          <w:sz w:val="22"/>
          <w:szCs w:val="22"/>
        </w:rPr>
        <w:t xml:space="preserve">nr geod. nr </w:t>
      </w:r>
      <w:r w:rsidR="00946ACB" w:rsidRPr="00946ACB">
        <w:rPr>
          <w:rFonts w:ascii="Verdana" w:hAnsi="Verdana"/>
          <w:color w:val="FF0000"/>
          <w:sz w:val="22"/>
          <w:szCs w:val="22"/>
        </w:rPr>
        <w:t>9724/4</w:t>
      </w:r>
      <w:r w:rsidRPr="00CF0061">
        <w:rPr>
          <w:rFonts w:ascii="Verdana" w:hAnsi="Verdana"/>
          <w:sz w:val="22"/>
          <w:szCs w:val="22"/>
        </w:rPr>
        <w:t xml:space="preserve"> (obręb geodezyjny: Łuków 0003, jedn. ewid.: Łuków 061101-1) przy </w:t>
      </w:r>
      <w:r w:rsidR="001715BC" w:rsidRPr="00CF0061">
        <w:rPr>
          <w:rFonts w:ascii="Verdana" w:hAnsi="Verdana"/>
          <w:sz w:val="22"/>
          <w:szCs w:val="22"/>
        </w:rPr>
        <w:t>ul. Nowopijarskiej</w:t>
      </w:r>
      <w:r w:rsidR="0082547A" w:rsidRPr="00CF0061">
        <w:rPr>
          <w:rFonts w:ascii="Verdana" w:hAnsi="Verdana"/>
          <w:sz w:val="22"/>
          <w:szCs w:val="22"/>
        </w:rPr>
        <w:t>.</w:t>
      </w:r>
      <w:r w:rsidR="00EF36CB" w:rsidRPr="00CF0061">
        <w:rPr>
          <w:rFonts w:ascii="Verdana" w:hAnsi="Verdana"/>
          <w:b/>
          <w:sz w:val="22"/>
          <w:szCs w:val="22"/>
        </w:rPr>
        <w:t xml:space="preserve"> </w:t>
      </w:r>
    </w:p>
    <w:p w14:paraId="5918BF60" w14:textId="77777777" w:rsidR="00204398" w:rsidRPr="00CF0061" w:rsidRDefault="00204398" w:rsidP="00CF0061">
      <w:pPr>
        <w:spacing w:line="276" w:lineRule="auto"/>
        <w:jc w:val="both"/>
        <w:rPr>
          <w:rFonts w:ascii="Verdana" w:hAnsi="Verdana" w:cs="Times New Roman"/>
        </w:rPr>
      </w:pPr>
    </w:p>
    <w:p w14:paraId="2572A0EA" w14:textId="77777777" w:rsidR="009B6972" w:rsidRPr="00CF0061" w:rsidRDefault="00C81316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2. W</w:t>
      </w:r>
      <w:r w:rsidR="007C17D5" w:rsidRPr="00CF0061">
        <w:rPr>
          <w:rFonts w:ascii="Verdana" w:hAnsi="Verdana" w:cs="Times New Roman"/>
        </w:rPr>
        <w:t xml:space="preserve"> </w:t>
      </w:r>
      <w:r w:rsidRPr="00CF0061">
        <w:rPr>
          <w:rFonts w:ascii="Verdana" w:hAnsi="Verdana" w:cs="Times New Roman"/>
        </w:rPr>
        <w:t>ramach zamówienia należy uzyskać wszelkie pozwolenia, opinie i uzgodnienia oraz decyzje niezbędne do prawidłowej realizacji zadania</w:t>
      </w:r>
      <w:r w:rsidR="001715BC" w:rsidRPr="00CF0061">
        <w:rPr>
          <w:rFonts w:ascii="Verdana" w:hAnsi="Verdana" w:cs="Times New Roman"/>
        </w:rPr>
        <w:t xml:space="preserve">. </w:t>
      </w:r>
    </w:p>
    <w:p w14:paraId="3993FF15" w14:textId="77777777" w:rsidR="00C81316" w:rsidRPr="00CF0061" w:rsidRDefault="001715BC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Zakresem zamówienia objęte będzie również</w:t>
      </w:r>
      <w:r w:rsidR="007C17D5" w:rsidRPr="00CF0061">
        <w:rPr>
          <w:rFonts w:ascii="Verdana" w:hAnsi="Verdana" w:cs="Times New Roman"/>
        </w:rPr>
        <w:t xml:space="preserve"> sprawowanie nadzo</w:t>
      </w:r>
      <w:r w:rsidR="00C81316" w:rsidRPr="00CF0061">
        <w:rPr>
          <w:rFonts w:ascii="Verdana" w:hAnsi="Verdana" w:cs="Times New Roman"/>
        </w:rPr>
        <w:t>ru autorskiego nad realizowanym na podstawie sporządzonej dokumentacji projek</w:t>
      </w:r>
      <w:r w:rsidR="00204398" w:rsidRPr="00CF0061">
        <w:rPr>
          <w:rFonts w:ascii="Verdana" w:hAnsi="Verdana" w:cs="Times New Roman"/>
        </w:rPr>
        <w:t>towo- kosztorysowej zadaniem, w </w:t>
      </w:r>
      <w:r w:rsidR="00C81316" w:rsidRPr="00CF0061">
        <w:rPr>
          <w:rFonts w:ascii="Verdana" w:hAnsi="Verdana" w:cs="Times New Roman"/>
        </w:rPr>
        <w:t>przyp</w:t>
      </w:r>
      <w:r w:rsidR="007C17D5" w:rsidRPr="00CF0061">
        <w:rPr>
          <w:rFonts w:ascii="Verdana" w:hAnsi="Verdana" w:cs="Times New Roman"/>
        </w:rPr>
        <w:t>adku zwrócenia się przez Zamawiającego z żą</w:t>
      </w:r>
      <w:r w:rsidR="00C81316" w:rsidRPr="00CF0061">
        <w:rPr>
          <w:rFonts w:ascii="Verdana" w:hAnsi="Verdana" w:cs="Times New Roman"/>
        </w:rPr>
        <w:t>daniem w tym zakresie.</w:t>
      </w:r>
    </w:p>
    <w:p w14:paraId="7DADACCE" w14:textId="77777777" w:rsidR="007C17D5" w:rsidRPr="00CF0061" w:rsidRDefault="007C17D5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Wykonana i dostarczona Zamawiającemu dokumentacja projektowo – kosztorysowa powinna zawierać:</w:t>
      </w:r>
    </w:p>
    <w:p w14:paraId="0ACB556C" w14:textId="77777777" w:rsidR="007C17D5" w:rsidRPr="00CF0061" w:rsidRDefault="007C17D5" w:rsidP="00CF006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lastRenderedPageBreak/>
        <w:t>projekt zagospodarowania terenu, projekt architektoniczno-budowlany, projekt techniczny</w:t>
      </w:r>
      <w:r w:rsidR="0054158F" w:rsidRPr="00CF0061">
        <w:rPr>
          <w:rFonts w:ascii="Verdana" w:hAnsi="Verdana" w:cs="Times New Roman"/>
        </w:rPr>
        <w:t xml:space="preserve"> </w:t>
      </w:r>
      <w:r w:rsidRPr="00CF0061">
        <w:rPr>
          <w:rFonts w:ascii="Verdana" w:hAnsi="Verdana" w:cs="Times New Roman"/>
        </w:rPr>
        <w:t>- w ilości 3 egzemplarzy,</w:t>
      </w:r>
    </w:p>
    <w:p w14:paraId="3598CA01" w14:textId="77777777" w:rsidR="007C17D5" w:rsidRPr="00CF0061" w:rsidRDefault="007C17D5" w:rsidP="00CF006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specyfikację techniczną wykonania i odbioru robót budowlanych – w ilości 2 egzemplarzy,</w:t>
      </w:r>
    </w:p>
    <w:p w14:paraId="418A63ED" w14:textId="77777777" w:rsidR="007C17D5" w:rsidRPr="00CF0061" w:rsidRDefault="007C17D5" w:rsidP="00CF006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przedmiar robót – w ilości 2 egzemplarzy,</w:t>
      </w:r>
    </w:p>
    <w:p w14:paraId="75285396" w14:textId="77777777" w:rsidR="007C17D5" w:rsidRPr="00CF0061" w:rsidRDefault="007C17D5" w:rsidP="00CF006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kosztorys inwestorski – w ilości 2 egzemplarzy.</w:t>
      </w:r>
    </w:p>
    <w:p w14:paraId="271B8F30" w14:textId="77777777" w:rsidR="007C17D5" w:rsidRPr="00CF0061" w:rsidRDefault="007C17D5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3. Wykonawca we własnym zakresie i na własny koszt uzyska mapę do celów projektowych oraz wszelkie materiały niezbędne do opracowania i uzgodnienia konieczne do uzyskania pozwolenia na budowę</w:t>
      </w:r>
      <w:r w:rsidR="0054158F" w:rsidRPr="00CF0061">
        <w:rPr>
          <w:rFonts w:ascii="Verdana" w:hAnsi="Verdana" w:cs="Times New Roman"/>
        </w:rPr>
        <w:t>, w tym uzgodnienie Wojewódzkiego Konserwatora Zabytków w związku z lokalizacją działki w strefie ochrony konserwatorskiej.</w:t>
      </w:r>
    </w:p>
    <w:p w14:paraId="6750FB47" w14:textId="77777777" w:rsidR="007C17D5" w:rsidRPr="00CF0061" w:rsidRDefault="007C17D5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Dokumenty te Wykonawca dostarczy również Zamawiającemu w wersji elektronicznej, nagrane na płycie DVD.</w:t>
      </w:r>
    </w:p>
    <w:p w14:paraId="28C4C0A4" w14:textId="77777777" w:rsidR="007C17D5" w:rsidRPr="00CF0061" w:rsidRDefault="007C17D5" w:rsidP="00CF0061">
      <w:pPr>
        <w:spacing w:line="276" w:lineRule="auto"/>
        <w:jc w:val="both"/>
        <w:rPr>
          <w:rFonts w:ascii="Verdana" w:hAnsi="Verdana" w:cs="Times New Roman"/>
          <w:b/>
        </w:rPr>
      </w:pPr>
      <w:r w:rsidRPr="00CF0061">
        <w:rPr>
          <w:rFonts w:ascii="Verdana" w:hAnsi="Verdana" w:cs="Times New Roman"/>
          <w:b/>
        </w:rPr>
        <w:t>UWAGA: Biorąc pod uwagę fakt, iż przedłożona dokumentacja projektowo-kosztorysowa będzie m.in. stanowiła opis przedmiotu zamówienia w postę</w:t>
      </w:r>
      <w:r w:rsidR="00762963" w:rsidRPr="00CF0061">
        <w:rPr>
          <w:rFonts w:ascii="Verdana" w:hAnsi="Verdana" w:cs="Times New Roman"/>
          <w:b/>
        </w:rPr>
        <w:t>po</w:t>
      </w:r>
      <w:r w:rsidR="00204398" w:rsidRPr="00CF0061">
        <w:rPr>
          <w:rFonts w:ascii="Verdana" w:hAnsi="Verdana" w:cs="Times New Roman"/>
          <w:b/>
        </w:rPr>
        <w:t>waniu o udzielenie zamówienia w </w:t>
      </w:r>
      <w:r w:rsidR="00762963" w:rsidRPr="00CF0061">
        <w:rPr>
          <w:rFonts w:ascii="Verdana" w:hAnsi="Verdana" w:cs="Times New Roman"/>
          <w:b/>
        </w:rPr>
        <w:t xml:space="preserve">postępowaniu o udzielenie zamówienia, którego przedmiotem będzie wykonanie określonych robót budowlanych, Wykonawca nie </w:t>
      </w:r>
      <w:r w:rsidRPr="00CF0061">
        <w:rPr>
          <w:rFonts w:ascii="Verdana" w:hAnsi="Verdana" w:cs="Times New Roman"/>
          <w:b/>
        </w:rPr>
        <w:t xml:space="preserve"> może w niej wskazywać</w:t>
      </w:r>
      <w:r w:rsidR="00204398" w:rsidRPr="00CF0061">
        <w:rPr>
          <w:rFonts w:ascii="Verdana" w:hAnsi="Verdana" w:cs="Times New Roman"/>
          <w:b/>
        </w:rPr>
        <w:t xml:space="preserve"> znaków towarowych, patentów i </w:t>
      </w:r>
      <w:r w:rsidR="00762963" w:rsidRPr="00CF0061">
        <w:rPr>
          <w:rFonts w:ascii="Verdana" w:hAnsi="Verdana" w:cs="Times New Roman"/>
          <w:b/>
        </w:rPr>
        <w:t>pochodzenia, chyba że jest to uzasadnione specyfikacją przedmiotu zamówienia i nie można go opisać za pomocą dostatecznie dokładnych określeń. Wówczas wskazaniu takiem</w:t>
      </w:r>
      <w:r w:rsidR="00204398" w:rsidRPr="00CF0061">
        <w:rPr>
          <w:rFonts w:ascii="Verdana" w:hAnsi="Verdana" w:cs="Times New Roman"/>
          <w:b/>
        </w:rPr>
        <w:t>u winno towarzyszyć wyrażenie „</w:t>
      </w:r>
      <w:r w:rsidR="00762963" w:rsidRPr="00CF0061">
        <w:rPr>
          <w:rFonts w:ascii="Verdana" w:hAnsi="Verdana" w:cs="Times New Roman"/>
          <w:b/>
        </w:rPr>
        <w:t>lub równoważny”, a Wykonawca winien sporządzić zakresy równoważności dla każdego ze wskazanych produktów.</w:t>
      </w:r>
    </w:p>
    <w:p w14:paraId="1F1F11FF" w14:textId="4440C634" w:rsidR="00D61950" w:rsidRPr="00CF0061" w:rsidRDefault="00762963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 xml:space="preserve">4. </w:t>
      </w:r>
      <w:r w:rsidR="00D61950" w:rsidRPr="00CF0061">
        <w:rPr>
          <w:rFonts w:ascii="Verdana" w:hAnsi="Verdana" w:cs="Times New Roman"/>
        </w:rPr>
        <w:t>Zamawiający posiada wstępną koncepcję budynku dworca autobusowego. Planuje się budynek parterowy o powierzchni zabudowy ok. 210 m</w:t>
      </w:r>
      <w:r w:rsidR="00D61950" w:rsidRPr="00CF0061">
        <w:rPr>
          <w:rFonts w:ascii="Verdana" w:hAnsi="Verdana" w:cs="Times New Roman"/>
          <w:vertAlign w:val="superscript"/>
        </w:rPr>
        <w:t>2</w:t>
      </w:r>
      <w:r w:rsidR="00D61950" w:rsidRPr="00CF0061">
        <w:rPr>
          <w:rFonts w:ascii="Verdana" w:hAnsi="Verdana" w:cs="Times New Roman"/>
        </w:rPr>
        <w:t>, z wydzielonymi pomieszczeniami: poczekalni, pomieszczenia socjalnego kierowców i dyżurnego ruchu oraz toaletami. Budynek musi być dostosowany dla potrzeb osób niepełnosprawnych. Działka nr</w:t>
      </w:r>
      <w:r w:rsidR="00946ACB">
        <w:rPr>
          <w:rFonts w:ascii="Verdana" w:hAnsi="Verdana" w:cs="Times New Roman"/>
        </w:rPr>
        <w:t xml:space="preserve"> </w:t>
      </w:r>
      <w:r w:rsidR="00946ACB" w:rsidRPr="00946ACB">
        <w:rPr>
          <w:rFonts w:ascii="Verdana" w:hAnsi="Verdana" w:cs="Times New Roman"/>
          <w:color w:val="FF0000"/>
        </w:rPr>
        <w:t>9729/4</w:t>
      </w:r>
      <w:r w:rsidR="00D61950" w:rsidRPr="00CF0061">
        <w:rPr>
          <w:rFonts w:ascii="Verdana" w:hAnsi="Verdana" w:cs="Times New Roman"/>
        </w:rPr>
        <w:t>, na której planowane jest przedsięwzięcie w Miejscowym Planie Zagospodarowania Przestrzennego Miasta Łuków znajduje się w terenie oznaczonym symbolem KSA – tereny dworca autobusowego.</w:t>
      </w:r>
    </w:p>
    <w:p w14:paraId="060222E1" w14:textId="77777777" w:rsidR="00762963" w:rsidRPr="00CF0061" w:rsidRDefault="00D61950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 xml:space="preserve">5. </w:t>
      </w:r>
      <w:r w:rsidR="00762963" w:rsidRPr="00CF0061">
        <w:rPr>
          <w:rFonts w:ascii="Verdana" w:hAnsi="Verdana" w:cs="Times New Roman"/>
        </w:rPr>
        <w:t>W dokumentacji projektowej należy uwzględnić wszystkie zasady wiedzy technicznej i sztuki budowlanej</w:t>
      </w:r>
      <w:r w:rsidR="005B7D20" w:rsidRPr="00CF0061">
        <w:rPr>
          <w:rFonts w:ascii="Verdana" w:hAnsi="Verdana" w:cs="Times New Roman"/>
        </w:rPr>
        <w:t xml:space="preserve"> </w:t>
      </w:r>
      <w:r w:rsidR="00762963" w:rsidRPr="00CF0061">
        <w:rPr>
          <w:rFonts w:ascii="Verdana" w:hAnsi="Verdana" w:cs="Times New Roman"/>
        </w:rPr>
        <w:t>oraz uwarunkowania i wymagania wynikające z :</w:t>
      </w:r>
    </w:p>
    <w:p w14:paraId="1B00D0E8" w14:textId="77777777" w:rsidR="00762963" w:rsidRPr="00CF0061" w:rsidRDefault="00762963" w:rsidP="00CF0061">
      <w:pPr>
        <w:spacing w:after="0" w:line="276" w:lineRule="auto"/>
        <w:ind w:left="709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- ustawy</w:t>
      </w:r>
      <w:r w:rsidR="005B7D20" w:rsidRPr="00CF0061">
        <w:rPr>
          <w:rFonts w:ascii="Verdana" w:hAnsi="Verdana" w:cs="Times New Roman"/>
        </w:rPr>
        <w:t xml:space="preserve"> z dnia 7 lipca 1994 r. Prawo budowlane [Dz.U. z 202</w:t>
      </w:r>
      <w:r w:rsidR="00C90EEB" w:rsidRPr="00CF0061">
        <w:rPr>
          <w:rFonts w:ascii="Verdana" w:hAnsi="Verdana" w:cs="Times New Roman"/>
        </w:rPr>
        <w:t>1</w:t>
      </w:r>
      <w:r w:rsidR="005B7D20" w:rsidRPr="00CF0061">
        <w:rPr>
          <w:rFonts w:ascii="Verdana" w:hAnsi="Verdana" w:cs="Times New Roman"/>
        </w:rPr>
        <w:t xml:space="preserve"> r., poz.</w:t>
      </w:r>
      <w:r w:rsidR="00C90EEB" w:rsidRPr="00CF0061">
        <w:rPr>
          <w:rFonts w:ascii="Verdana" w:hAnsi="Verdana" w:cs="Times New Roman"/>
        </w:rPr>
        <w:t>2351</w:t>
      </w:r>
      <w:r w:rsidR="005B7D20" w:rsidRPr="00CF0061">
        <w:rPr>
          <w:rFonts w:ascii="Verdana" w:hAnsi="Verdana" w:cs="Times New Roman"/>
        </w:rPr>
        <w:t xml:space="preserve"> z późn.zm.],</w:t>
      </w:r>
    </w:p>
    <w:p w14:paraId="095B0C7B" w14:textId="77777777" w:rsidR="005B7D20" w:rsidRPr="00CF0061" w:rsidRDefault="005B7D20" w:rsidP="00CF0061">
      <w:pPr>
        <w:spacing w:after="0" w:line="276" w:lineRule="auto"/>
        <w:ind w:left="709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- rozporządzeniem Ministra Infrastruktury z dnia 12 kwietnia 2002 r. w sprawie warunków technicznych, jakim powinny odpowiadać budynki i ich usytuowanie [Dz. U. z 201</w:t>
      </w:r>
      <w:r w:rsidR="00C90EEB" w:rsidRPr="00CF0061">
        <w:rPr>
          <w:rFonts w:ascii="Verdana" w:hAnsi="Verdana" w:cs="Times New Roman"/>
        </w:rPr>
        <w:t>9</w:t>
      </w:r>
      <w:r w:rsidRPr="00CF0061">
        <w:rPr>
          <w:rFonts w:ascii="Verdana" w:hAnsi="Verdana" w:cs="Times New Roman"/>
        </w:rPr>
        <w:t xml:space="preserve"> r. poz. </w:t>
      </w:r>
      <w:r w:rsidR="00C90EEB" w:rsidRPr="00CF0061">
        <w:rPr>
          <w:rFonts w:ascii="Verdana" w:hAnsi="Verdana" w:cs="Times New Roman"/>
        </w:rPr>
        <w:t>1065</w:t>
      </w:r>
      <w:r w:rsidRPr="00CF0061">
        <w:rPr>
          <w:rFonts w:ascii="Verdana" w:hAnsi="Verdana" w:cs="Times New Roman"/>
        </w:rPr>
        <w:t xml:space="preserve"> z póź.zm.],</w:t>
      </w:r>
    </w:p>
    <w:p w14:paraId="04FA8701" w14:textId="77777777" w:rsidR="005B7D20" w:rsidRPr="00CF0061" w:rsidRDefault="005B7D20" w:rsidP="00CF0061">
      <w:pPr>
        <w:spacing w:after="0" w:line="276" w:lineRule="auto"/>
        <w:ind w:left="709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-  rozporządzeniem Ministra Infrastruktury z dnia 25 kwietnia 2012 r. w sprawie szczegółowego zakresu i formy projektu budowlanego [ Dz. U. z 2020, poz.1609 ze zm.],</w:t>
      </w:r>
    </w:p>
    <w:p w14:paraId="1A19ED4F" w14:textId="77777777" w:rsidR="005B7D20" w:rsidRPr="00CF0061" w:rsidRDefault="005B7D20" w:rsidP="00CF0061">
      <w:pPr>
        <w:spacing w:after="0" w:line="276" w:lineRule="auto"/>
        <w:ind w:left="709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lastRenderedPageBreak/>
        <w:t xml:space="preserve">- rozporządzeniem Ministra </w:t>
      </w:r>
      <w:r w:rsidR="00C90EEB" w:rsidRPr="00CF0061">
        <w:rPr>
          <w:rFonts w:ascii="Verdana" w:hAnsi="Verdana" w:cs="Times New Roman"/>
        </w:rPr>
        <w:t>Rozwoju i Technologii</w:t>
      </w:r>
      <w:r w:rsidRPr="00CF0061">
        <w:rPr>
          <w:rFonts w:ascii="Verdana" w:hAnsi="Verdana" w:cs="Times New Roman"/>
        </w:rPr>
        <w:t xml:space="preserve"> z dnia </w:t>
      </w:r>
      <w:r w:rsidR="008E5284" w:rsidRPr="00CF0061">
        <w:rPr>
          <w:rFonts w:ascii="Verdana" w:hAnsi="Verdana" w:cs="Times New Roman"/>
        </w:rPr>
        <w:t>2</w:t>
      </w:r>
      <w:r w:rsidR="00C90EEB" w:rsidRPr="00CF0061">
        <w:rPr>
          <w:rFonts w:ascii="Verdana" w:hAnsi="Verdana" w:cs="Times New Roman"/>
        </w:rPr>
        <w:t>0</w:t>
      </w:r>
      <w:r w:rsidR="008E5284" w:rsidRPr="00CF0061">
        <w:rPr>
          <w:rFonts w:ascii="Verdana" w:hAnsi="Verdana" w:cs="Times New Roman"/>
        </w:rPr>
        <w:t xml:space="preserve"> </w:t>
      </w:r>
      <w:r w:rsidR="00C90EEB" w:rsidRPr="00CF0061">
        <w:rPr>
          <w:rFonts w:ascii="Verdana" w:hAnsi="Verdana" w:cs="Times New Roman"/>
        </w:rPr>
        <w:t>grud</w:t>
      </w:r>
      <w:r w:rsidRPr="00CF0061">
        <w:rPr>
          <w:rFonts w:ascii="Verdana" w:hAnsi="Verdana" w:cs="Times New Roman"/>
        </w:rPr>
        <w:t>nia 20</w:t>
      </w:r>
      <w:r w:rsidR="00C90EEB" w:rsidRPr="00CF0061">
        <w:rPr>
          <w:rFonts w:ascii="Verdana" w:hAnsi="Verdana" w:cs="Times New Roman"/>
        </w:rPr>
        <w:t>21</w:t>
      </w:r>
      <w:r w:rsidRPr="00CF0061">
        <w:rPr>
          <w:rFonts w:ascii="Verdana" w:hAnsi="Verdana" w:cs="Times New Roman"/>
        </w:rPr>
        <w:t xml:space="preserve"> r. w sprawie szczegółowego zakresu i formy dokumentacji</w:t>
      </w:r>
      <w:r w:rsidR="008E5284" w:rsidRPr="00CF0061">
        <w:rPr>
          <w:rFonts w:ascii="Verdana" w:hAnsi="Verdana" w:cs="Times New Roman"/>
        </w:rPr>
        <w:t xml:space="preserve"> </w:t>
      </w:r>
      <w:r w:rsidRPr="00CF0061">
        <w:rPr>
          <w:rFonts w:ascii="Verdana" w:hAnsi="Verdana" w:cs="Times New Roman"/>
        </w:rPr>
        <w:t>proje</w:t>
      </w:r>
      <w:r w:rsidR="008E5284" w:rsidRPr="00CF0061">
        <w:rPr>
          <w:rFonts w:ascii="Verdana" w:hAnsi="Verdana" w:cs="Times New Roman"/>
        </w:rPr>
        <w:t>ktowej, specyfikacji technicznych wykonania i odbioru robót budowlanych oraz programu funkcjonalno- użytkowego [j.t Dz. U. z 20</w:t>
      </w:r>
      <w:r w:rsidR="00C90EEB" w:rsidRPr="00CF0061">
        <w:rPr>
          <w:rFonts w:ascii="Verdana" w:hAnsi="Verdana" w:cs="Times New Roman"/>
        </w:rPr>
        <w:t>21</w:t>
      </w:r>
      <w:r w:rsidR="008E5284" w:rsidRPr="00CF0061">
        <w:rPr>
          <w:rFonts w:ascii="Verdana" w:hAnsi="Verdana" w:cs="Times New Roman"/>
        </w:rPr>
        <w:t xml:space="preserve"> r., poz. </w:t>
      </w:r>
      <w:r w:rsidR="00C90EEB" w:rsidRPr="00CF0061">
        <w:rPr>
          <w:rFonts w:ascii="Verdana" w:hAnsi="Verdana" w:cs="Times New Roman"/>
        </w:rPr>
        <w:t>2454</w:t>
      </w:r>
      <w:r w:rsidR="008E5284" w:rsidRPr="00CF0061">
        <w:rPr>
          <w:rFonts w:ascii="Verdana" w:hAnsi="Verdana" w:cs="Times New Roman"/>
        </w:rPr>
        <w:t>],</w:t>
      </w:r>
    </w:p>
    <w:p w14:paraId="6FB1AF29" w14:textId="77777777" w:rsidR="008E5284" w:rsidRPr="00CF0061" w:rsidRDefault="008E5284" w:rsidP="00CF0061">
      <w:pPr>
        <w:spacing w:after="0" w:line="276" w:lineRule="auto"/>
        <w:ind w:left="709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 xml:space="preserve">- rozporządzenia </w:t>
      </w:r>
      <w:r w:rsidR="007B72B2" w:rsidRPr="00CF0061">
        <w:rPr>
          <w:rFonts w:ascii="Verdana" w:hAnsi="Verdana" w:cs="Times New Roman"/>
          <w:color w:val="333333"/>
        </w:rPr>
        <w:t>Ministra Rozwoju i Technologii z dnia 20 grudnia 2021 r.</w:t>
      </w:r>
      <w:r w:rsidRPr="00CF0061">
        <w:rPr>
          <w:rFonts w:ascii="Verdana" w:hAnsi="Verdana" w:cs="Times New Roman"/>
        </w:rPr>
        <w:t xml:space="preserve"> w sprawie  określenia metod i podstaw sporządzania kosztorysu inwestorskiego, obliczania planowanych kosztów prac projektowych oraz planowanych kosztów robót budowlanych określonych w programie funkcjonalno- użytkowym [Dz.U. poz. </w:t>
      </w:r>
      <w:r w:rsidR="007B72B2" w:rsidRPr="00CF0061">
        <w:rPr>
          <w:rFonts w:ascii="Verdana" w:hAnsi="Verdana" w:cs="Times New Roman"/>
        </w:rPr>
        <w:t>2458</w:t>
      </w:r>
      <w:r w:rsidRPr="00CF0061">
        <w:rPr>
          <w:rFonts w:ascii="Verdana" w:hAnsi="Verdana" w:cs="Times New Roman"/>
        </w:rPr>
        <w:t>],</w:t>
      </w:r>
    </w:p>
    <w:p w14:paraId="0E99B255" w14:textId="77777777" w:rsidR="008E5284" w:rsidRPr="00CF0061" w:rsidRDefault="008E5284" w:rsidP="00CF0061">
      <w:pPr>
        <w:spacing w:after="0" w:line="276" w:lineRule="auto"/>
        <w:ind w:left="709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- innych przepisów branżowych.</w:t>
      </w:r>
    </w:p>
    <w:p w14:paraId="395B12DD" w14:textId="77777777" w:rsidR="004D2080" w:rsidRPr="00CF0061" w:rsidRDefault="008E5284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Rozwiązania materiałowe powinny spełniać wszystkie wymagania wynikające z przepisów (posiadać aprobaty, atesty, deklaracje zgodności, certyfikaty).</w:t>
      </w:r>
    </w:p>
    <w:p w14:paraId="75EF73A9" w14:textId="77777777" w:rsidR="0054158F" w:rsidRPr="0054158F" w:rsidRDefault="0054158F" w:rsidP="0054158F">
      <w:pPr>
        <w:jc w:val="both"/>
        <w:rPr>
          <w:rFonts w:ascii="Verdana" w:hAnsi="Verdana" w:cs="Times New Roman"/>
          <w:sz w:val="24"/>
          <w:szCs w:val="24"/>
        </w:rPr>
      </w:pPr>
    </w:p>
    <w:p w14:paraId="7E351041" w14:textId="77777777" w:rsidR="008E5284" w:rsidRPr="0054158F" w:rsidRDefault="008E5284" w:rsidP="0054158F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b/>
          <w:sz w:val="24"/>
          <w:szCs w:val="24"/>
        </w:rPr>
      </w:pPr>
      <w:r w:rsidRPr="0054158F">
        <w:rPr>
          <w:rFonts w:ascii="Verdana" w:hAnsi="Verdana" w:cs="Times New Roman"/>
          <w:b/>
          <w:sz w:val="24"/>
          <w:szCs w:val="24"/>
        </w:rPr>
        <w:t>TERMIN</w:t>
      </w:r>
      <w:r w:rsidR="004D2080" w:rsidRPr="0054158F">
        <w:rPr>
          <w:rFonts w:ascii="Verdana" w:hAnsi="Verdana" w:cs="Times New Roman"/>
          <w:b/>
          <w:sz w:val="24"/>
          <w:szCs w:val="24"/>
        </w:rPr>
        <w:t xml:space="preserve"> WYKONANIA ZADANIA</w:t>
      </w:r>
      <w:r w:rsidRPr="0054158F">
        <w:rPr>
          <w:rFonts w:ascii="Verdana" w:hAnsi="Verdana" w:cs="Times New Roman"/>
          <w:b/>
          <w:sz w:val="24"/>
          <w:szCs w:val="24"/>
        </w:rPr>
        <w:t xml:space="preserve"> </w:t>
      </w:r>
    </w:p>
    <w:p w14:paraId="54BD832D" w14:textId="77777777" w:rsidR="004D2080" w:rsidRPr="00CF0061" w:rsidRDefault="004D2080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Termin realizacji zamówienia:</w:t>
      </w:r>
    </w:p>
    <w:p w14:paraId="055E2F0A" w14:textId="77777777" w:rsidR="004D2080" w:rsidRPr="00CF0061" w:rsidRDefault="004D2080" w:rsidP="00CF00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opracowanie dokumentacji p</w:t>
      </w:r>
      <w:r w:rsidR="00D17E2E" w:rsidRPr="00CF0061">
        <w:rPr>
          <w:rFonts w:ascii="Verdana" w:hAnsi="Verdana" w:cs="Times New Roman"/>
        </w:rPr>
        <w:t xml:space="preserve">rojektowo – kosztorysowej – </w:t>
      </w:r>
      <w:r w:rsidR="0054158F" w:rsidRPr="00CF0061">
        <w:rPr>
          <w:rFonts w:ascii="Verdana" w:hAnsi="Verdana" w:cs="Times New Roman"/>
        </w:rPr>
        <w:t>5 miesięcy od daty podpisania umowy.</w:t>
      </w:r>
    </w:p>
    <w:p w14:paraId="093F565F" w14:textId="77777777" w:rsidR="004D2080" w:rsidRDefault="004D2080" w:rsidP="0054158F">
      <w:pPr>
        <w:jc w:val="both"/>
        <w:rPr>
          <w:rFonts w:ascii="Verdana" w:hAnsi="Verdana" w:cs="Times New Roman"/>
          <w:sz w:val="24"/>
          <w:szCs w:val="24"/>
        </w:rPr>
      </w:pPr>
    </w:p>
    <w:p w14:paraId="5DE135C7" w14:textId="77777777" w:rsidR="001A0D1B" w:rsidRPr="000026C0" w:rsidRDefault="001A0D1B" w:rsidP="001A0D1B">
      <w:pPr>
        <w:jc w:val="both"/>
        <w:rPr>
          <w:rFonts w:ascii="Verdana" w:hAnsi="Verdana"/>
          <w:b/>
          <w:sz w:val="24"/>
          <w:szCs w:val="24"/>
        </w:rPr>
      </w:pPr>
      <w:r w:rsidRPr="000026C0">
        <w:rPr>
          <w:rFonts w:ascii="Verdana" w:hAnsi="Verdana"/>
          <w:b/>
          <w:sz w:val="24"/>
          <w:szCs w:val="24"/>
        </w:rPr>
        <w:t>III. WARUNKI UDZIAŁU W POSTĘPOWANIU ORAZ OPIS SPOSOBU DOKONYWANIA OCENY SPEŁNIANIA TYCH WARUNKÓW</w:t>
      </w:r>
    </w:p>
    <w:p w14:paraId="23D90722" w14:textId="77777777" w:rsidR="001A0D1B" w:rsidRPr="00CF75A9" w:rsidRDefault="001A0D1B" w:rsidP="001A0D1B">
      <w:pPr>
        <w:jc w:val="both"/>
        <w:rPr>
          <w:rFonts w:ascii="Verdana" w:hAnsi="Verdana" w:cs="Arial"/>
          <w:sz w:val="20"/>
          <w:szCs w:val="20"/>
        </w:rPr>
      </w:pPr>
    </w:p>
    <w:p w14:paraId="57F37625" w14:textId="77777777" w:rsidR="001A0D1B" w:rsidRPr="00CF0061" w:rsidRDefault="001A0D1B" w:rsidP="00CF0061">
      <w:pPr>
        <w:spacing w:line="276" w:lineRule="auto"/>
        <w:jc w:val="both"/>
        <w:rPr>
          <w:rFonts w:ascii="Verdana" w:hAnsi="Verdana" w:cs="Arial"/>
        </w:rPr>
      </w:pPr>
      <w:r w:rsidRPr="00CF0061">
        <w:rPr>
          <w:rFonts w:ascii="Verdana" w:hAnsi="Verdana" w:cs="Arial"/>
        </w:rPr>
        <w:t xml:space="preserve">O udzielenie zamówienia mogą ubiegać się wykonawcy, którzy spełniają warunki udziału w postępowaniu dotyczące: </w:t>
      </w:r>
    </w:p>
    <w:p w14:paraId="32085EA1" w14:textId="77777777" w:rsidR="001A0D1B" w:rsidRPr="00CF0061" w:rsidRDefault="001A0D1B" w:rsidP="00CF006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hAnsi="Verdana"/>
          <w:b/>
        </w:rPr>
      </w:pPr>
      <w:r w:rsidRPr="00CF0061">
        <w:rPr>
          <w:rFonts w:ascii="Verdana" w:hAnsi="Verdana"/>
        </w:rPr>
        <w:t xml:space="preserve">wykazania, że w okresie ostatnich 3 lat przed upływem terminu składania ofert, a jeżeli okres prowadzenia działalności jest krótszy – w tym okresie, wykonał co najmniej 1 usługę polegającą na opracowaniu dokumentacji projektowej </w:t>
      </w:r>
      <w:r w:rsidR="00BB0167" w:rsidRPr="00CF0061">
        <w:rPr>
          <w:rFonts w:ascii="Verdana" w:hAnsi="Verdana"/>
        </w:rPr>
        <w:t xml:space="preserve">dla budowy, rozbudowy bądź przebudowy </w:t>
      </w:r>
      <w:r w:rsidRPr="00CF0061">
        <w:rPr>
          <w:rFonts w:ascii="Verdana" w:hAnsi="Verdana"/>
        </w:rPr>
        <w:t xml:space="preserve">budynku z kategorii </w:t>
      </w:r>
      <w:r w:rsidR="00BB0167" w:rsidRPr="00CF0061">
        <w:rPr>
          <w:rFonts w:ascii="Verdana" w:hAnsi="Verdana"/>
        </w:rPr>
        <w:t xml:space="preserve">V, IX, XII, XIV, XV, XVI, XVII, XVIII, o </w:t>
      </w:r>
      <w:r w:rsidR="00BB0167" w:rsidRPr="00CF0061">
        <w:rPr>
          <w:rFonts w:ascii="Verdana" w:hAnsi="Verdana"/>
          <w:color w:val="000000" w:themeColor="text1"/>
        </w:rPr>
        <w:t xml:space="preserve">wartości co najmniej </w:t>
      </w:r>
      <w:r w:rsidR="00D61950" w:rsidRPr="00CF0061">
        <w:rPr>
          <w:rFonts w:ascii="Verdana" w:hAnsi="Verdana"/>
          <w:color w:val="000000" w:themeColor="text1"/>
        </w:rPr>
        <w:t>5</w:t>
      </w:r>
      <w:r w:rsidR="00BB0167" w:rsidRPr="00CF0061">
        <w:rPr>
          <w:rFonts w:ascii="Verdana" w:hAnsi="Verdana"/>
          <w:color w:val="000000" w:themeColor="text1"/>
        </w:rPr>
        <w:t>0 000 zł brutto.</w:t>
      </w:r>
    </w:p>
    <w:p w14:paraId="062323A1" w14:textId="77777777" w:rsidR="00DA016B" w:rsidRDefault="00DA016B" w:rsidP="00DA01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0D1A8280" w14:textId="77777777" w:rsidR="001A0D1B" w:rsidRPr="0054158F" w:rsidRDefault="001A0D1B" w:rsidP="0054158F">
      <w:pPr>
        <w:jc w:val="both"/>
        <w:rPr>
          <w:rFonts w:ascii="Verdana" w:hAnsi="Verdana" w:cs="Times New Roman"/>
          <w:sz w:val="24"/>
          <w:szCs w:val="24"/>
        </w:rPr>
      </w:pPr>
    </w:p>
    <w:p w14:paraId="4D0D2604" w14:textId="77777777" w:rsidR="00DA016B" w:rsidRDefault="00DA016B" w:rsidP="001A0D1B">
      <w:pPr>
        <w:pStyle w:val="Akapitzlist"/>
        <w:numPr>
          <w:ilvl w:val="0"/>
          <w:numId w:val="15"/>
        </w:numPr>
        <w:jc w:val="both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WADIUM</w:t>
      </w:r>
    </w:p>
    <w:p w14:paraId="0C78462A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t xml:space="preserve">1. Przystępując do niniejszego postępowania każdy Wykonawca zobowiązany jest wnieść </w:t>
      </w:r>
      <w:r w:rsidRPr="00CF0061">
        <w:rPr>
          <w:rFonts w:ascii="Verdana" w:hAnsi="Verdana" w:cs="Verdana"/>
          <w:b/>
          <w:bCs/>
        </w:rPr>
        <w:t xml:space="preserve">wadium w wysokości 1 000 zł </w:t>
      </w:r>
      <w:r w:rsidRPr="00CF0061">
        <w:rPr>
          <w:rFonts w:ascii="Verdana" w:hAnsi="Verdana" w:cs="Verdana"/>
        </w:rPr>
        <w:t>(</w:t>
      </w:r>
      <w:r w:rsidRPr="00CF0061">
        <w:rPr>
          <w:rFonts w:ascii="Verdana" w:hAnsi="Verdana" w:cs="Verdana"/>
          <w:i/>
          <w:iCs/>
        </w:rPr>
        <w:t>słownie: jeden tysiąc złotych</w:t>
      </w:r>
      <w:r w:rsidRPr="00CF0061">
        <w:rPr>
          <w:rFonts w:ascii="Verdana" w:hAnsi="Verdana" w:cs="Verdana"/>
        </w:rPr>
        <w:t xml:space="preserve">). </w:t>
      </w:r>
    </w:p>
    <w:p w14:paraId="7D288382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t xml:space="preserve">2. Wykonawca może wnieść wadium w jednej lub kilku następujących formach: </w:t>
      </w:r>
    </w:p>
    <w:p w14:paraId="164A12A8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t xml:space="preserve">- pieniądzu, </w:t>
      </w:r>
    </w:p>
    <w:p w14:paraId="32BA7765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t xml:space="preserve">- poręczeniach bankowych lub poręczeniach spółdzielczej kasy oszczędnościowo – kredytowej, z tym że poręczenie kasy jest zawsze poręczeniem pieniężnym, </w:t>
      </w:r>
    </w:p>
    <w:p w14:paraId="368338A8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lastRenderedPageBreak/>
        <w:t xml:space="preserve">- gwarancjach bankowych, </w:t>
      </w:r>
    </w:p>
    <w:p w14:paraId="63214C23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t xml:space="preserve">- gwarancjach ubezpieczeniowych, </w:t>
      </w:r>
    </w:p>
    <w:p w14:paraId="0F72C305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t xml:space="preserve">- poręczeniach udzielanych przez podmioty, o których mowa w art. 6 b ust. 5 pkt 2 ustawy z dnia 9 listopada 2000 r. o utworzeniu Polskiej Agencji Rozwoju Przedsiębiorczości (Dz. U. Nr 42 z 2007r. poz. 275 z późniejszymi zmianami). </w:t>
      </w:r>
    </w:p>
    <w:p w14:paraId="40B0444C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t xml:space="preserve">3. </w:t>
      </w:r>
      <w:r w:rsidRPr="00CF0061">
        <w:rPr>
          <w:rFonts w:ascii="Verdana" w:hAnsi="Verdana" w:cs="Verdana"/>
          <w:b/>
          <w:bCs/>
        </w:rPr>
        <w:t>Wykonawca zobowiązany jest wnieść wadium przed upływem terminu składania ofert</w:t>
      </w:r>
      <w:r w:rsidRPr="00CF0061">
        <w:rPr>
          <w:rFonts w:ascii="Verdana" w:hAnsi="Verdana" w:cs="Verdana"/>
        </w:rPr>
        <w:t xml:space="preserve">. </w:t>
      </w:r>
    </w:p>
    <w:p w14:paraId="4538FB44" w14:textId="77777777" w:rsidR="007969C1" w:rsidRPr="00CF0061" w:rsidRDefault="007969C1" w:rsidP="00CF0061">
      <w:pPr>
        <w:pStyle w:val="Nagwek30"/>
        <w:tabs>
          <w:tab w:val="clear" w:pos="851"/>
        </w:tabs>
        <w:spacing w:before="0"/>
        <w:ind w:left="0" w:firstLine="0"/>
        <w:rPr>
          <w:sz w:val="22"/>
          <w:szCs w:val="22"/>
        </w:rPr>
      </w:pPr>
      <w:r w:rsidRPr="00CF0061">
        <w:rPr>
          <w:rFonts w:ascii="Verdana" w:hAnsi="Verdana" w:cs="Verdana"/>
          <w:sz w:val="22"/>
          <w:szCs w:val="22"/>
        </w:rPr>
        <w:t xml:space="preserve">4. Wadium w pieniądzu należy wnieść przelewem na rachunek bankowy Zamawiającego o numerze </w:t>
      </w:r>
      <w:r w:rsidR="00CF0061" w:rsidRPr="00CF0061">
        <w:rPr>
          <w:rFonts w:ascii="Verdana" w:hAnsi="Verdana" w:cs="Verdana"/>
          <w:sz w:val="22"/>
          <w:szCs w:val="22"/>
        </w:rPr>
        <w:t>77 1240 2698 1111 0000 3363 1266</w:t>
      </w:r>
      <w:r w:rsidRPr="00CF0061">
        <w:rPr>
          <w:rFonts w:ascii="Verdana" w:hAnsi="Verdana" w:cs="Verdana"/>
          <w:sz w:val="22"/>
          <w:szCs w:val="22"/>
        </w:rPr>
        <w:t>.</w:t>
      </w:r>
    </w:p>
    <w:p w14:paraId="360C2982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t xml:space="preserve">5. W przypadku wadium wnoszonego w pieniądzu, jako termin wniesienia wadium przyjęty zostaje termin uznania kwoty na rachunku Zamawiającego. </w:t>
      </w:r>
    </w:p>
    <w:p w14:paraId="0BA136D9" w14:textId="77777777" w:rsidR="007969C1" w:rsidRPr="00CF0061" w:rsidRDefault="007969C1" w:rsidP="00CF006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</w:rPr>
      </w:pPr>
      <w:r w:rsidRPr="00CF0061">
        <w:rPr>
          <w:rFonts w:ascii="Verdana" w:hAnsi="Verdana" w:cs="Verdana"/>
        </w:rPr>
        <w:t xml:space="preserve">6. W przypadku wniesienia wadium w formie innej niż pieniądz – oryginał dokumentu potwierdzającego wniesienie wadium należy złożyć przed upływem terminu składania ofert w siedzibie Zamawiającego – </w:t>
      </w:r>
      <w:r w:rsidR="00CF0061" w:rsidRPr="00CF0061">
        <w:rPr>
          <w:rFonts w:ascii="Verdana" w:hAnsi="Verdana" w:cs="Verdana"/>
        </w:rPr>
        <w:t>PKS w Łukowie Spółka Akcyjna</w:t>
      </w:r>
      <w:r w:rsidRPr="00CF0061">
        <w:rPr>
          <w:rFonts w:ascii="Verdana" w:hAnsi="Verdana" w:cs="Verdana"/>
        </w:rPr>
        <w:t xml:space="preserve">, ul. Piłsudskiego </w:t>
      </w:r>
      <w:r w:rsidR="00CF0061" w:rsidRPr="00CF0061">
        <w:rPr>
          <w:rFonts w:ascii="Verdana" w:hAnsi="Verdana" w:cs="Verdana"/>
        </w:rPr>
        <w:t>29</w:t>
      </w:r>
      <w:r w:rsidRPr="00CF0061">
        <w:rPr>
          <w:rFonts w:ascii="Verdana" w:hAnsi="Verdana" w:cs="Verdana"/>
        </w:rPr>
        <w:t xml:space="preserve">, 21-400 Łuków w </w:t>
      </w:r>
      <w:r w:rsidR="00CF0061" w:rsidRPr="00CF0061">
        <w:rPr>
          <w:rFonts w:ascii="Verdana" w:hAnsi="Verdana" w:cs="Verdana"/>
        </w:rPr>
        <w:t>sekretariacie</w:t>
      </w:r>
      <w:r w:rsidRPr="00CF0061">
        <w:rPr>
          <w:rFonts w:ascii="Verdana" w:hAnsi="Verdana" w:cs="Verdana"/>
        </w:rPr>
        <w:t xml:space="preserve"> lub dołączyć do oferty. </w:t>
      </w:r>
    </w:p>
    <w:p w14:paraId="42C1D569" w14:textId="77777777" w:rsidR="007969C1" w:rsidRPr="00CF0061" w:rsidRDefault="007969C1" w:rsidP="00CF0061">
      <w:pPr>
        <w:spacing w:after="0" w:line="276" w:lineRule="auto"/>
        <w:jc w:val="both"/>
        <w:rPr>
          <w:rFonts w:ascii="Verdana" w:hAnsi="Verdana"/>
        </w:rPr>
      </w:pPr>
      <w:r w:rsidRPr="00CF0061">
        <w:rPr>
          <w:rFonts w:ascii="Verdana" w:hAnsi="Verdana" w:cs="Verdana"/>
        </w:rPr>
        <w:t xml:space="preserve">7. Wniesienie wadium po terminie lub w sposób inny niż określony w </w:t>
      </w:r>
      <w:r w:rsidR="00CF0061" w:rsidRPr="00CF0061">
        <w:rPr>
          <w:rFonts w:ascii="Verdana" w:hAnsi="Verdana" w:cs="Verdana"/>
        </w:rPr>
        <w:t>Zapytaniu</w:t>
      </w:r>
      <w:r w:rsidRPr="00CF0061">
        <w:rPr>
          <w:rFonts w:ascii="Verdana" w:hAnsi="Verdana" w:cs="Verdana"/>
        </w:rPr>
        <w:t xml:space="preserve"> spowoduje wykluczenie Wykonawcy.</w:t>
      </w:r>
    </w:p>
    <w:p w14:paraId="2124E7ED" w14:textId="77777777" w:rsidR="007969C1" w:rsidRPr="00DA016B" w:rsidRDefault="007969C1" w:rsidP="00DA016B">
      <w:pPr>
        <w:jc w:val="both"/>
        <w:rPr>
          <w:rFonts w:ascii="Verdana" w:hAnsi="Verdana" w:cs="Times New Roman"/>
          <w:b/>
          <w:sz w:val="24"/>
          <w:szCs w:val="24"/>
        </w:rPr>
      </w:pPr>
    </w:p>
    <w:p w14:paraId="1FE22D37" w14:textId="77777777" w:rsidR="004D2080" w:rsidRDefault="004D2080" w:rsidP="001A0D1B">
      <w:pPr>
        <w:pStyle w:val="Akapitzlist"/>
        <w:numPr>
          <w:ilvl w:val="0"/>
          <w:numId w:val="15"/>
        </w:numPr>
        <w:jc w:val="both"/>
        <w:rPr>
          <w:rFonts w:ascii="Verdana" w:hAnsi="Verdana" w:cs="Times New Roman"/>
          <w:b/>
          <w:sz w:val="24"/>
          <w:szCs w:val="24"/>
        </w:rPr>
      </w:pPr>
      <w:r w:rsidRPr="001A0D1B">
        <w:rPr>
          <w:rFonts w:ascii="Verdana" w:hAnsi="Verdana" w:cs="Times New Roman"/>
          <w:b/>
          <w:sz w:val="24"/>
          <w:szCs w:val="24"/>
        </w:rPr>
        <w:t>MIEJSCE I TERMIN SKŁADANIA OFERT</w:t>
      </w:r>
    </w:p>
    <w:p w14:paraId="42ED60B6" w14:textId="77777777" w:rsidR="00CF0061" w:rsidRPr="001A0D1B" w:rsidRDefault="00CF0061" w:rsidP="00CF0061">
      <w:pPr>
        <w:pStyle w:val="Akapitzlist"/>
        <w:ind w:left="1080"/>
        <w:jc w:val="both"/>
        <w:rPr>
          <w:rFonts w:ascii="Verdana" w:hAnsi="Verdana" w:cs="Times New Roman"/>
          <w:b/>
          <w:sz w:val="24"/>
          <w:szCs w:val="24"/>
        </w:rPr>
      </w:pPr>
    </w:p>
    <w:p w14:paraId="27A3F5C5" w14:textId="7E091A7F" w:rsidR="00FA0543" w:rsidRPr="00CF0061" w:rsidRDefault="004D2080" w:rsidP="00CF006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Verdana" w:hAnsi="Verdana" w:cs="Times New Roman"/>
          <w:b/>
        </w:rPr>
      </w:pPr>
      <w:r w:rsidRPr="00CF0061">
        <w:rPr>
          <w:rFonts w:ascii="Verdana" w:hAnsi="Verdana" w:cs="Times New Roman"/>
        </w:rPr>
        <w:t>Ofertę w formie pisemnej należy złożyć w siedzibie Zam</w:t>
      </w:r>
      <w:r w:rsidR="00EC7A05" w:rsidRPr="00CF0061">
        <w:rPr>
          <w:rFonts w:ascii="Verdana" w:hAnsi="Verdana" w:cs="Times New Roman"/>
        </w:rPr>
        <w:t xml:space="preserve">awiającego tj. </w:t>
      </w:r>
      <w:r w:rsidR="001715BC" w:rsidRPr="00CF0061">
        <w:rPr>
          <w:rFonts w:ascii="Verdana" w:hAnsi="Verdana" w:cs="Times New Roman"/>
        </w:rPr>
        <w:t>Przedsiębiorstwo Komunikacji Samochodowej S.A.</w:t>
      </w:r>
      <w:r w:rsidR="00EC7A05" w:rsidRPr="00CF0061">
        <w:rPr>
          <w:rFonts w:ascii="Verdana" w:hAnsi="Verdana" w:cs="Times New Roman"/>
        </w:rPr>
        <w:t xml:space="preserve"> w </w:t>
      </w:r>
      <w:r w:rsidR="00BF375D" w:rsidRPr="00CF0061">
        <w:rPr>
          <w:rFonts w:ascii="Verdana" w:hAnsi="Verdana" w:cs="Times New Roman"/>
        </w:rPr>
        <w:t>Łuk</w:t>
      </w:r>
      <w:r w:rsidR="00EC7A05" w:rsidRPr="00CF0061">
        <w:rPr>
          <w:rFonts w:ascii="Verdana" w:hAnsi="Verdana" w:cs="Times New Roman"/>
        </w:rPr>
        <w:t xml:space="preserve">owie, </w:t>
      </w:r>
      <w:r w:rsidR="001715BC" w:rsidRPr="00CF0061">
        <w:rPr>
          <w:rFonts w:ascii="Verdana" w:hAnsi="Verdana" w:cs="Times New Roman"/>
        </w:rPr>
        <w:t>ul. Piłsudskiego 29</w:t>
      </w:r>
      <w:r w:rsidR="00EC7A05" w:rsidRPr="00CF0061">
        <w:rPr>
          <w:rFonts w:ascii="Verdana" w:hAnsi="Verdana" w:cs="Times New Roman"/>
        </w:rPr>
        <w:t>, 21-4</w:t>
      </w:r>
      <w:r w:rsidR="00BF375D" w:rsidRPr="00CF0061">
        <w:rPr>
          <w:rFonts w:ascii="Verdana" w:hAnsi="Verdana" w:cs="Times New Roman"/>
        </w:rPr>
        <w:t>00</w:t>
      </w:r>
      <w:r w:rsidR="00EC7A05" w:rsidRPr="00CF0061">
        <w:rPr>
          <w:rFonts w:ascii="Verdana" w:hAnsi="Verdana" w:cs="Times New Roman"/>
        </w:rPr>
        <w:t xml:space="preserve"> </w:t>
      </w:r>
      <w:r w:rsidR="00BF375D" w:rsidRPr="00CF0061">
        <w:rPr>
          <w:rFonts w:ascii="Verdana" w:hAnsi="Verdana" w:cs="Times New Roman"/>
        </w:rPr>
        <w:t>Łuk</w:t>
      </w:r>
      <w:r w:rsidR="00EC7A05" w:rsidRPr="00CF0061">
        <w:rPr>
          <w:rFonts w:ascii="Verdana" w:hAnsi="Verdana" w:cs="Times New Roman"/>
        </w:rPr>
        <w:t>ów</w:t>
      </w:r>
      <w:r w:rsidR="005953D5" w:rsidRPr="00CF0061">
        <w:rPr>
          <w:rFonts w:ascii="Verdana" w:hAnsi="Verdana" w:cs="Times New Roman"/>
        </w:rPr>
        <w:t xml:space="preserve"> </w:t>
      </w:r>
      <w:r w:rsidR="00FA0543" w:rsidRPr="00CF0061">
        <w:rPr>
          <w:rFonts w:ascii="Verdana" w:hAnsi="Verdana" w:cs="Times New Roman"/>
        </w:rPr>
        <w:t xml:space="preserve">do dnia </w:t>
      </w:r>
      <w:r w:rsidR="007969C1" w:rsidRPr="00CF0061">
        <w:rPr>
          <w:rFonts w:ascii="Verdana" w:hAnsi="Verdana" w:cs="Times New Roman"/>
          <w:b/>
        </w:rPr>
        <w:t>3</w:t>
      </w:r>
      <w:r w:rsidR="00FA0543" w:rsidRPr="00CF0061">
        <w:rPr>
          <w:rFonts w:ascii="Verdana" w:hAnsi="Verdana" w:cs="Times New Roman"/>
          <w:b/>
        </w:rPr>
        <w:t>.0</w:t>
      </w:r>
      <w:r w:rsidR="00946ACB">
        <w:rPr>
          <w:rFonts w:ascii="Verdana" w:hAnsi="Verdana" w:cs="Times New Roman"/>
          <w:b/>
        </w:rPr>
        <w:t>4</w:t>
      </w:r>
      <w:r w:rsidR="00FA0543" w:rsidRPr="00CF0061">
        <w:rPr>
          <w:rFonts w:ascii="Verdana" w:hAnsi="Verdana" w:cs="Times New Roman"/>
          <w:b/>
        </w:rPr>
        <w:t>.2023 r. godz. 10.00,</w:t>
      </w:r>
    </w:p>
    <w:p w14:paraId="58183D43" w14:textId="6FEC6F68" w:rsidR="005953D5" w:rsidRPr="00CF0061" w:rsidRDefault="00FA0543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  <w:b/>
        </w:rPr>
        <w:t xml:space="preserve"> </w:t>
      </w:r>
      <w:r w:rsidR="005953D5" w:rsidRPr="00CF0061">
        <w:rPr>
          <w:rFonts w:ascii="Verdana" w:hAnsi="Verdana" w:cs="Times New Roman"/>
        </w:rPr>
        <w:t>z</w:t>
      </w:r>
      <w:r w:rsidR="004D2080" w:rsidRPr="00CF0061">
        <w:rPr>
          <w:rFonts w:ascii="Verdana" w:hAnsi="Verdana" w:cs="Times New Roman"/>
        </w:rPr>
        <w:t xml:space="preserve"> </w:t>
      </w:r>
      <w:r w:rsidR="005953D5" w:rsidRPr="00CF0061">
        <w:rPr>
          <w:rFonts w:ascii="Verdana" w:hAnsi="Verdana" w:cs="Times New Roman"/>
        </w:rPr>
        <w:t xml:space="preserve">oznaczeniem </w:t>
      </w:r>
      <w:r w:rsidR="00036FDC" w:rsidRPr="00CF0061">
        <w:rPr>
          <w:rFonts w:ascii="Verdana" w:hAnsi="Verdana" w:cs="Times New Roman"/>
          <w:b/>
          <w:bCs/>
          <w:i/>
          <w:iCs/>
        </w:rPr>
        <w:t>„</w:t>
      </w:r>
      <w:r w:rsidR="0054158F" w:rsidRPr="00CF0061">
        <w:rPr>
          <w:rFonts w:ascii="Verdana" w:hAnsi="Verdana" w:cs="Times New Roman"/>
          <w:b/>
          <w:bCs/>
          <w:i/>
          <w:iCs/>
        </w:rPr>
        <w:t>Opracowanie dokumentacji projektowo – kosztorysowej dla Budowy dworca autobusowego PKS</w:t>
      </w:r>
      <w:r w:rsidR="00036FDC" w:rsidRPr="00CF0061">
        <w:rPr>
          <w:rFonts w:ascii="Verdana" w:hAnsi="Verdana" w:cs="Times New Roman"/>
          <w:b/>
          <w:bCs/>
          <w:i/>
          <w:iCs/>
        </w:rPr>
        <w:t>” .</w:t>
      </w:r>
      <w:r w:rsidR="005953D5" w:rsidRPr="00CF0061">
        <w:rPr>
          <w:rFonts w:ascii="Verdana" w:hAnsi="Verdana" w:cs="Times New Roman"/>
          <w:b/>
        </w:rPr>
        <w:t xml:space="preserve"> </w:t>
      </w:r>
      <w:r w:rsidR="004D2080" w:rsidRPr="00CF0061">
        <w:rPr>
          <w:rFonts w:ascii="Verdana" w:hAnsi="Verdana" w:cs="Times New Roman"/>
          <w:b/>
        </w:rPr>
        <w:t>Nie otwierać przed term</w:t>
      </w:r>
      <w:r w:rsidR="005953D5" w:rsidRPr="00CF0061">
        <w:rPr>
          <w:rFonts w:ascii="Verdana" w:hAnsi="Verdana" w:cs="Times New Roman"/>
          <w:b/>
        </w:rPr>
        <w:t xml:space="preserve">inem otwarcia ofert tj. </w:t>
      </w:r>
      <w:r w:rsidR="005953D5" w:rsidRPr="00946ACB">
        <w:rPr>
          <w:rFonts w:ascii="Verdana" w:hAnsi="Verdana" w:cs="Times New Roman"/>
          <w:b/>
          <w:color w:val="FF0000"/>
        </w:rPr>
        <w:t xml:space="preserve">dniem </w:t>
      </w:r>
      <w:r w:rsidR="00946ACB">
        <w:rPr>
          <w:rFonts w:ascii="Verdana" w:hAnsi="Verdana" w:cs="Times New Roman"/>
          <w:b/>
          <w:color w:val="FF0000"/>
        </w:rPr>
        <w:t>4</w:t>
      </w:r>
      <w:r w:rsidR="00036FDC" w:rsidRPr="00946ACB">
        <w:rPr>
          <w:rFonts w:ascii="Verdana" w:hAnsi="Verdana" w:cs="Times New Roman"/>
          <w:b/>
          <w:color w:val="FF0000"/>
        </w:rPr>
        <w:t>.0</w:t>
      </w:r>
      <w:r w:rsidR="00946ACB" w:rsidRPr="00946ACB">
        <w:rPr>
          <w:rFonts w:ascii="Verdana" w:hAnsi="Verdana" w:cs="Times New Roman"/>
          <w:b/>
          <w:color w:val="FF0000"/>
        </w:rPr>
        <w:t>4</w:t>
      </w:r>
      <w:r w:rsidR="005953D5" w:rsidRPr="00946ACB">
        <w:rPr>
          <w:rFonts w:ascii="Verdana" w:hAnsi="Verdana" w:cs="Times New Roman"/>
          <w:b/>
          <w:color w:val="FF0000"/>
        </w:rPr>
        <w:t>.202</w:t>
      </w:r>
      <w:r w:rsidR="00036FDC" w:rsidRPr="00946ACB">
        <w:rPr>
          <w:rFonts w:ascii="Verdana" w:hAnsi="Verdana" w:cs="Times New Roman"/>
          <w:b/>
          <w:color w:val="FF0000"/>
        </w:rPr>
        <w:t>3</w:t>
      </w:r>
      <w:r w:rsidR="005953D5" w:rsidRPr="00946ACB">
        <w:rPr>
          <w:rFonts w:ascii="Verdana" w:hAnsi="Verdana" w:cs="Times New Roman"/>
          <w:b/>
          <w:color w:val="FF0000"/>
        </w:rPr>
        <w:t xml:space="preserve"> r. godz. </w:t>
      </w:r>
      <w:r w:rsidR="00D61950" w:rsidRPr="00946ACB">
        <w:rPr>
          <w:rFonts w:ascii="Verdana" w:hAnsi="Verdana" w:cs="Times New Roman"/>
          <w:b/>
          <w:color w:val="FF0000"/>
        </w:rPr>
        <w:t>10.05</w:t>
      </w:r>
      <w:r w:rsidR="001715BC" w:rsidRPr="00CF0061">
        <w:rPr>
          <w:rFonts w:ascii="Verdana" w:hAnsi="Verdana" w:cs="Times New Roman"/>
          <w:b/>
        </w:rPr>
        <w:t>.</w:t>
      </w:r>
      <w:r w:rsidR="004D2080" w:rsidRPr="00CF0061">
        <w:rPr>
          <w:rFonts w:ascii="Verdana" w:hAnsi="Verdana" w:cs="Times New Roman"/>
        </w:rPr>
        <w:t xml:space="preserve">               </w:t>
      </w:r>
    </w:p>
    <w:p w14:paraId="34F3241C" w14:textId="77777777" w:rsidR="004D2080" w:rsidRPr="00CF0061" w:rsidRDefault="005953D5" w:rsidP="00CF0061">
      <w:pPr>
        <w:spacing w:line="276" w:lineRule="auto"/>
        <w:jc w:val="both"/>
        <w:rPr>
          <w:rFonts w:ascii="Verdana" w:hAnsi="Verdana" w:cs="Times New Roman"/>
          <w:b/>
        </w:rPr>
      </w:pPr>
      <w:r w:rsidRPr="00CF0061">
        <w:rPr>
          <w:rFonts w:ascii="Verdana" w:hAnsi="Verdana" w:cs="Times New Roman"/>
        </w:rPr>
        <w:t xml:space="preserve">lub przesłać drogą mailową na adres: </w:t>
      </w:r>
      <w:r w:rsidR="00FA0543" w:rsidRPr="00CF0061">
        <w:rPr>
          <w:rFonts w:ascii="Verdana" w:hAnsi="Verdana" w:cs="Arial"/>
          <w:b/>
          <w:color w:val="000000" w:themeColor="text1"/>
        </w:rPr>
        <w:t>sekretariat@pks.lukow.pl</w:t>
      </w:r>
      <w:r w:rsidR="004D2080" w:rsidRPr="00CF0061">
        <w:rPr>
          <w:rFonts w:ascii="Verdana" w:hAnsi="Verdana" w:cs="Times New Roman"/>
        </w:rPr>
        <w:t xml:space="preserve">       </w:t>
      </w:r>
    </w:p>
    <w:p w14:paraId="6EBD07CE" w14:textId="77777777" w:rsidR="004D2080" w:rsidRPr="00CF0061" w:rsidRDefault="00FA0543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 xml:space="preserve">2. </w:t>
      </w:r>
      <w:r w:rsidR="00AB64B9" w:rsidRPr="00CF0061">
        <w:rPr>
          <w:rFonts w:ascii="Verdana" w:hAnsi="Verdana" w:cs="Times New Roman"/>
        </w:rPr>
        <w:t>W przypadku braku w/w oznaczeń</w:t>
      </w:r>
      <w:r w:rsidR="004D2080" w:rsidRPr="00CF0061">
        <w:rPr>
          <w:rFonts w:ascii="Verdana" w:hAnsi="Verdana" w:cs="Times New Roman"/>
        </w:rPr>
        <w:t xml:space="preserve"> Zamawiający nie ponosi odpowiedzialności za zdarzenia wynikające z tego braku np. przypadkowe otwarcie oferty przed wyznaczonym terminem otwarcia ofert czy jej nie otwarcie w trakcie sesji otarcia ofert.</w:t>
      </w:r>
    </w:p>
    <w:p w14:paraId="64E16E88" w14:textId="77777777" w:rsidR="004D2080" w:rsidRPr="00CF0061" w:rsidRDefault="00FA0543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3</w:t>
      </w:r>
      <w:r w:rsidR="004D2080" w:rsidRPr="00CF0061">
        <w:rPr>
          <w:rFonts w:ascii="Verdana" w:hAnsi="Verdana" w:cs="Times New Roman"/>
        </w:rPr>
        <w:t>. Ofert złożone po terminie zostaną zwrócone Wykonawcy bez ich otwierania.</w:t>
      </w:r>
    </w:p>
    <w:p w14:paraId="375A4B9F" w14:textId="77777777" w:rsidR="00AB64B9" w:rsidRPr="0054158F" w:rsidRDefault="00AB64B9" w:rsidP="0054158F">
      <w:pPr>
        <w:jc w:val="both"/>
        <w:rPr>
          <w:rFonts w:ascii="Verdana" w:hAnsi="Verdana" w:cs="Times New Roman"/>
          <w:b/>
          <w:sz w:val="24"/>
          <w:szCs w:val="24"/>
        </w:rPr>
      </w:pPr>
    </w:p>
    <w:p w14:paraId="1E13E20A" w14:textId="77777777" w:rsidR="00AB64B9" w:rsidRPr="0054158F" w:rsidRDefault="00AB64B9" w:rsidP="001A0D1B">
      <w:pPr>
        <w:pStyle w:val="Akapitzlist"/>
        <w:numPr>
          <w:ilvl w:val="0"/>
          <w:numId w:val="15"/>
        </w:numPr>
        <w:jc w:val="both"/>
        <w:rPr>
          <w:rFonts w:ascii="Verdana" w:hAnsi="Verdana" w:cs="Times New Roman"/>
          <w:b/>
          <w:sz w:val="24"/>
          <w:szCs w:val="24"/>
        </w:rPr>
      </w:pPr>
      <w:r w:rsidRPr="0054158F">
        <w:rPr>
          <w:rFonts w:ascii="Verdana" w:hAnsi="Verdana" w:cs="Times New Roman"/>
          <w:b/>
          <w:sz w:val="24"/>
          <w:szCs w:val="24"/>
        </w:rPr>
        <w:t>MIEJSCE I TERMIN OT</w:t>
      </w:r>
      <w:r w:rsidR="00FA0543">
        <w:rPr>
          <w:rFonts w:ascii="Verdana" w:hAnsi="Verdana" w:cs="Times New Roman"/>
          <w:b/>
          <w:sz w:val="24"/>
          <w:szCs w:val="24"/>
        </w:rPr>
        <w:t>W</w:t>
      </w:r>
      <w:r w:rsidRPr="0054158F">
        <w:rPr>
          <w:rFonts w:ascii="Verdana" w:hAnsi="Verdana" w:cs="Times New Roman"/>
          <w:b/>
          <w:sz w:val="24"/>
          <w:szCs w:val="24"/>
        </w:rPr>
        <w:t>ARCIA OFERT</w:t>
      </w:r>
    </w:p>
    <w:p w14:paraId="7BD353D9" w14:textId="77777777" w:rsidR="00AB64B9" w:rsidRPr="00CF0061" w:rsidRDefault="00AB64B9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 xml:space="preserve">Otwarcie ofert nastąpi w sekretariacie </w:t>
      </w:r>
      <w:r w:rsidR="001715BC" w:rsidRPr="00CF0061">
        <w:rPr>
          <w:rFonts w:ascii="Verdana" w:hAnsi="Verdana" w:cs="Times New Roman"/>
        </w:rPr>
        <w:t>Przedsiębiorstwa Komunikacji Samochodowej S.A.</w:t>
      </w:r>
      <w:r w:rsidR="00036FDC" w:rsidRPr="00CF0061">
        <w:rPr>
          <w:rFonts w:ascii="Verdana" w:hAnsi="Verdana" w:cs="Times New Roman"/>
        </w:rPr>
        <w:t xml:space="preserve"> w Łukowie</w:t>
      </w:r>
      <w:r w:rsidRPr="00CF0061">
        <w:rPr>
          <w:rFonts w:ascii="Verdana" w:hAnsi="Verdana" w:cs="Times New Roman"/>
        </w:rPr>
        <w:t xml:space="preserve"> </w:t>
      </w:r>
    </w:p>
    <w:p w14:paraId="7544B134" w14:textId="25E8CDA8" w:rsidR="00AB64B9" w:rsidRPr="00CF0061" w:rsidRDefault="005953D5" w:rsidP="00CF0061">
      <w:pPr>
        <w:spacing w:line="276" w:lineRule="auto"/>
        <w:jc w:val="both"/>
        <w:rPr>
          <w:rFonts w:ascii="Verdana" w:hAnsi="Verdana" w:cs="Times New Roman"/>
          <w:b/>
        </w:rPr>
      </w:pPr>
      <w:r w:rsidRPr="00CF0061">
        <w:rPr>
          <w:rFonts w:ascii="Verdana" w:hAnsi="Verdana" w:cs="Times New Roman"/>
          <w:b/>
        </w:rPr>
        <w:t xml:space="preserve">- </w:t>
      </w:r>
      <w:r w:rsidRPr="00946ACB">
        <w:rPr>
          <w:rFonts w:ascii="Verdana" w:hAnsi="Verdana" w:cs="Times New Roman"/>
          <w:b/>
          <w:color w:val="FF0000"/>
        </w:rPr>
        <w:t xml:space="preserve">w dniu </w:t>
      </w:r>
      <w:r w:rsidR="00946ACB" w:rsidRPr="00946ACB">
        <w:rPr>
          <w:rFonts w:ascii="Verdana" w:hAnsi="Verdana" w:cs="Times New Roman"/>
          <w:b/>
          <w:color w:val="FF0000"/>
        </w:rPr>
        <w:t>4.04.</w:t>
      </w:r>
      <w:r w:rsidR="00036FDC" w:rsidRPr="00946ACB">
        <w:rPr>
          <w:rFonts w:ascii="Verdana" w:hAnsi="Verdana" w:cs="Times New Roman"/>
          <w:b/>
          <w:color w:val="FF0000"/>
        </w:rPr>
        <w:t>2023</w:t>
      </w:r>
      <w:r w:rsidRPr="00946ACB">
        <w:rPr>
          <w:rFonts w:ascii="Verdana" w:hAnsi="Verdana" w:cs="Times New Roman"/>
          <w:b/>
          <w:color w:val="FF0000"/>
        </w:rPr>
        <w:t xml:space="preserve"> </w:t>
      </w:r>
      <w:r w:rsidR="00036FDC" w:rsidRPr="00946ACB">
        <w:rPr>
          <w:rFonts w:ascii="Verdana" w:hAnsi="Verdana" w:cs="Times New Roman"/>
          <w:b/>
          <w:color w:val="FF0000"/>
        </w:rPr>
        <w:t>r</w:t>
      </w:r>
      <w:r w:rsidRPr="00946ACB">
        <w:rPr>
          <w:rFonts w:ascii="Verdana" w:hAnsi="Verdana" w:cs="Times New Roman"/>
          <w:b/>
          <w:color w:val="FF0000"/>
        </w:rPr>
        <w:t>oku o godz. 1</w:t>
      </w:r>
      <w:r w:rsidR="00D61950" w:rsidRPr="00946ACB">
        <w:rPr>
          <w:rFonts w:ascii="Verdana" w:hAnsi="Verdana" w:cs="Times New Roman"/>
          <w:b/>
          <w:color w:val="FF0000"/>
        </w:rPr>
        <w:t>0</w:t>
      </w:r>
      <w:r w:rsidRPr="00946ACB">
        <w:rPr>
          <w:rFonts w:ascii="Verdana" w:hAnsi="Verdana" w:cs="Times New Roman"/>
          <w:b/>
          <w:color w:val="FF0000"/>
        </w:rPr>
        <w:t>.</w:t>
      </w:r>
      <w:r w:rsidR="00CF0061" w:rsidRPr="00946ACB">
        <w:rPr>
          <w:rFonts w:ascii="Verdana" w:hAnsi="Verdana" w:cs="Times New Roman"/>
          <w:b/>
          <w:color w:val="FF0000"/>
        </w:rPr>
        <w:t>1</w:t>
      </w:r>
      <w:r w:rsidR="00036FDC" w:rsidRPr="00946ACB">
        <w:rPr>
          <w:rFonts w:ascii="Verdana" w:hAnsi="Verdana" w:cs="Times New Roman"/>
          <w:b/>
          <w:color w:val="FF0000"/>
        </w:rPr>
        <w:t>5</w:t>
      </w:r>
    </w:p>
    <w:p w14:paraId="674EFE04" w14:textId="77777777" w:rsidR="004D2080" w:rsidRPr="0054158F" w:rsidRDefault="004D2080" w:rsidP="0054158F">
      <w:pPr>
        <w:jc w:val="both"/>
        <w:rPr>
          <w:rFonts w:ascii="Verdana" w:hAnsi="Verdana" w:cs="Times New Roman"/>
          <w:b/>
          <w:sz w:val="24"/>
          <w:szCs w:val="24"/>
        </w:rPr>
      </w:pPr>
    </w:p>
    <w:p w14:paraId="5C73CF78" w14:textId="77777777" w:rsidR="004D2080" w:rsidRPr="0054158F" w:rsidRDefault="004D2080" w:rsidP="001A0D1B">
      <w:pPr>
        <w:pStyle w:val="Akapitzlist"/>
        <w:numPr>
          <w:ilvl w:val="0"/>
          <w:numId w:val="15"/>
        </w:numPr>
        <w:jc w:val="both"/>
        <w:rPr>
          <w:rFonts w:ascii="Verdana" w:hAnsi="Verdana" w:cs="Times New Roman"/>
          <w:b/>
          <w:sz w:val="24"/>
          <w:szCs w:val="24"/>
        </w:rPr>
      </w:pPr>
      <w:r w:rsidRPr="0054158F">
        <w:rPr>
          <w:rFonts w:ascii="Verdana" w:hAnsi="Verdana" w:cs="Times New Roman"/>
          <w:b/>
          <w:sz w:val="24"/>
          <w:szCs w:val="24"/>
        </w:rPr>
        <w:lastRenderedPageBreak/>
        <w:t>OCENA OFERT</w:t>
      </w:r>
    </w:p>
    <w:p w14:paraId="61EB1DA3" w14:textId="77777777" w:rsidR="004D2080" w:rsidRPr="00CF0061" w:rsidRDefault="004D2080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1. Kryterium wyboru ofert – cena brutto 100%</w:t>
      </w:r>
      <w:r w:rsidR="00CF5401" w:rsidRPr="00CF0061">
        <w:rPr>
          <w:rFonts w:ascii="Verdana" w:hAnsi="Verdana" w:cs="Times New Roman"/>
        </w:rPr>
        <w:t>. Wykonawca określa cenę realizacji zamówienia poprzez wskazanie ceny brutto obejmującej kwotę podatku VAT. Cena podana w ofercie obejmuje wszystkie elementy składające się na zamówienie i zaspakaja w całości należność Wykonawcy z tytułu wykonania zamówienia Cena musi być wyrażona w PLN tj. z dokładnością do dwóch miejsc po przecinku.</w:t>
      </w:r>
    </w:p>
    <w:p w14:paraId="13DCD766" w14:textId="77777777" w:rsidR="00CF5401" w:rsidRPr="00CF0061" w:rsidRDefault="00CF5401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Zamawiający wybierze ofertę Wykonawcy na wykonanie zadania, która będzie zawierała</w:t>
      </w:r>
      <w:r w:rsidR="00AB64B9" w:rsidRPr="00CF0061">
        <w:rPr>
          <w:rFonts w:ascii="Verdana" w:hAnsi="Verdana" w:cs="Times New Roman"/>
        </w:rPr>
        <w:t xml:space="preserve"> najniższą cenę brutto za całość</w:t>
      </w:r>
      <w:r w:rsidRPr="00CF0061">
        <w:rPr>
          <w:rFonts w:ascii="Verdana" w:hAnsi="Verdana" w:cs="Times New Roman"/>
        </w:rPr>
        <w:t xml:space="preserve"> zamówienia i będzie zgodna z niniejszym zapytaniem. Ocena ofert dokonywana będzie według następującego wzoru:</w:t>
      </w:r>
    </w:p>
    <w:p w14:paraId="1A402E16" w14:textId="77777777" w:rsidR="00CF5401" w:rsidRPr="00CF0061" w:rsidRDefault="007B72B2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 xml:space="preserve">      </w:t>
      </w:r>
      <w:r w:rsidR="00036FDC" w:rsidRPr="00CF0061">
        <w:rPr>
          <w:rFonts w:ascii="Verdana" w:hAnsi="Verdana" w:cs="Times New Roman"/>
        </w:rPr>
        <w:t xml:space="preserve">     </w:t>
      </w:r>
      <w:r w:rsidR="00CF5401" w:rsidRPr="00CF0061">
        <w:rPr>
          <w:rFonts w:ascii="Verdana" w:hAnsi="Verdana" w:cs="Times New Roman"/>
        </w:rPr>
        <w:t>Najniższa cena ofertowa</w:t>
      </w:r>
    </w:p>
    <w:p w14:paraId="2B34C727" w14:textId="77777777" w:rsidR="00CF5401" w:rsidRPr="00CF0061" w:rsidRDefault="00CF5401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C = ------------------------------------ x 100</w:t>
      </w:r>
      <w:r w:rsidR="00CF0061" w:rsidRPr="00CF0061">
        <w:rPr>
          <w:rFonts w:ascii="Verdana" w:hAnsi="Verdana" w:cs="Times New Roman"/>
        </w:rPr>
        <w:t xml:space="preserve"> </w:t>
      </w:r>
      <w:r w:rsidRPr="00CF0061">
        <w:rPr>
          <w:rFonts w:ascii="Verdana" w:hAnsi="Verdana" w:cs="Times New Roman"/>
        </w:rPr>
        <w:t>pkt  (maksymalna ilość punktów)</w:t>
      </w:r>
    </w:p>
    <w:p w14:paraId="22C8EFBF" w14:textId="77777777" w:rsidR="00CF5401" w:rsidRPr="00CF0061" w:rsidRDefault="00CF5401" w:rsidP="00CF006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 xml:space="preserve"> </w:t>
      </w:r>
      <w:r w:rsidR="007B72B2" w:rsidRPr="00CF0061">
        <w:rPr>
          <w:rFonts w:ascii="Verdana" w:hAnsi="Verdana" w:cs="Times New Roman"/>
        </w:rPr>
        <w:t xml:space="preserve">       </w:t>
      </w:r>
      <w:r w:rsidR="00036FDC" w:rsidRPr="00CF0061">
        <w:rPr>
          <w:rFonts w:ascii="Verdana" w:hAnsi="Verdana" w:cs="Times New Roman"/>
        </w:rPr>
        <w:t xml:space="preserve">    </w:t>
      </w:r>
      <w:r w:rsidRPr="00CF0061">
        <w:rPr>
          <w:rFonts w:ascii="Verdana" w:hAnsi="Verdana" w:cs="Times New Roman"/>
        </w:rPr>
        <w:t>Cena ofert badanej</w:t>
      </w:r>
    </w:p>
    <w:p w14:paraId="11A23E4B" w14:textId="77777777" w:rsidR="00CF5401" w:rsidRPr="00CF0061" w:rsidRDefault="00CF5401" w:rsidP="00CF0061">
      <w:pPr>
        <w:spacing w:after="0"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Uwaga: powyższy iloraz zostanie zaokrąglony do dwóch miejsc po przecinku.</w:t>
      </w:r>
    </w:p>
    <w:p w14:paraId="183C76CD" w14:textId="77777777" w:rsidR="00CF5401" w:rsidRPr="00CF0061" w:rsidRDefault="00CF5401" w:rsidP="00CF0061">
      <w:pPr>
        <w:spacing w:after="0"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Zaokrąglenie będzie polegało na:</w:t>
      </w:r>
    </w:p>
    <w:p w14:paraId="62A648BF" w14:textId="77777777" w:rsidR="00CF5401" w:rsidRPr="00CF0061" w:rsidRDefault="00CF5401" w:rsidP="00CF0061">
      <w:pPr>
        <w:spacing w:after="0"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- odrzuceniu wszystkich cyfr końcowych danej liczby znajdujących się powyżej drugiego miejsca po przecinku,</w:t>
      </w:r>
    </w:p>
    <w:p w14:paraId="2041C305" w14:textId="77777777" w:rsidR="00CF5401" w:rsidRPr="00CF0061" w:rsidRDefault="00CF5401" w:rsidP="00CF0061">
      <w:pPr>
        <w:spacing w:after="0"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- zwiększeniu ostatniej z pozostałych cyfr o jeden, jeżeli trzecia cyfra po przecinku liczby pierwotnej była większa lub równa 5.</w:t>
      </w:r>
    </w:p>
    <w:p w14:paraId="15E3656B" w14:textId="77777777" w:rsidR="00CF5401" w:rsidRPr="00CF0061" w:rsidRDefault="00CF5401" w:rsidP="00CF0061">
      <w:pPr>
        <w:spacing w:after="0"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>Maksymalna łączna liczba punktów jaką może uzyskać Wykonawca wynosi – 100 pkt.</w:t>
      </w:r>
    </w:p>
    <w:p w14:paraId="4FB6821A" w14:textId="77777777" w:rsidR="005B7D20" w:rsidRDefault="005B7D20" w:rsidP="0054158F">
      <w:pPr>
        <w:jc w:val="both"/>
        <w:rPr>
          <w:rFonts w:ascii="Verdana" w:hAnsi="Verdana" w:cs="Times New Roman"/>
        </w:rPr>
      </w:pPr>
    </w:p>
    <w:p w14:paraId="27A9FD2F" w14:textId="77777777" w:rsidR="00CF0061" w:rsidRDefault="00CF0061" w:rsidP="0054158F">
      <w:pPr>
        <w:jc w:val="both"/>
        <w:rPr>
          <w:rFonts w:ascii="Verdana" w:hAnsi="Verdana" w:cs="Times New Roman"/>
        </w:rPr>
      </w:pPr>
    </w:p>
    <w:p w14:paraId="3F62B077" w14:textId="77777777" w:rsidR="00CF0061" w:rsidRPr="0054158F" w:rsidRDefault="00CF0061" w:rsidP="005415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</w:p>
    <w:sectPr w:rsidR="00CF0061" w:rsidRPr="0054158F" w:rsidSect="00CE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738"/>
    <w:multiLevelType w:val="hybridMultilevel"/>
    <w:tmpl w:val="2C5C0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9F1"/>
    <w:multiLevelType w:val="hybridMultilevel"/>
    <w:tmpl w:val="3C40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660C"/>
    <w:multiLevelType w:val="hybridMultilevel"/>
    <w:tmpl w:val="59D6B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5383"/>
    <w:multiLevelType w:val="hybridMultilevel"/>
    <w:tmpl w:val="E7204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3FEF"/>
    <w:multiLevelType w:val="hybridMultilevel"/>
    <w:tmpl w:val="EA1CC5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0498"/>
    <w:multiLevelType w:val="hybridMultilevel"/>
    <w:tmpl w:val="5B2C0986"/>
    <w:lvl w:ilvl="0" w:tplc="46E071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55D0"/>
    <w:multiLevelType w:val="hybridMultilevel"/>
    <w:tmpl w:val="B0123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C68"/>
    <w:multiLevelType w:val="hybridMultilevel"/>
    <w:tmpl w:val="FDA66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674C"/>
    <w:multiLevelType w:val="hybridMultilevel"/>
    <w:tmpl w:val="0B9CE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F3A2D"/>
    <w:multiLevelType w:val="hybridMultilevel"/>
    <w:tmpl w:val="2B36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3555C"/>
    <w:multiLevelType w:val="hybridMultilevel"/>
    <w:tmpl w:val="C32E616A"/>
    <w:lvl w:ilvl="0" w:tplc="1F347F9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54744"/>
    <w:multiLevelType w:val="hybridMultilevel"/>
    <w:tmpl w:val="5D5C2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D09C8"/>
    <w:multiLevelType w:val="hybridMultilevel"/>
    <w:tmpl w:val="9AB23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15312"/>
    <w:multiLevelType w:val="hybridMultilevel"/>
    <w:tmpl w:val="42F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6350"/>
    <w:multiLevelType w:val="hybridMultilevel"/>
    <w:tmpl w:val="091CC946"/>
    <w:lvl w:ilvl="0" w:tplc="07140D5C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BF17F0"/>
    <w:multiLevelType w:val="hybridMultilevel"/>
    <w:tmpl w:val="63F88514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18654">
    <w:abstractNumId w:val="10"/>
  </w:num>
  <w:num w:numId="2" w16cid:durableId="1706521056">
    <w:abstractNumId w:val="1"/>
  </w:num>
  <w:num w:numId="3" w16cid:durableId="1258055094">
    <w:abstractNumId w:val="8"/>
  </w:num>
  <w:num w:numId="4" w16cid:durableId="388723584">
    <w:abstractNumId w:val="3"/>
  </w:num>
  <w:num w:numId="5" w16cid:durableId="968166553">
    <w:abstractNumId w:val="14"/>
  </w:num>
  <w:num w:numId="6" w16cid:durableId="402921482">
    <w:abstractNumId w:val="2"/>
  </w:num>
  <w:num w:numId="7" w16cid:durableId="723524868">
    <w:abstractNumId w:val="12"/>
  </w:num>
  <w:num w:numId="8" w16cid:durableId="1878160352">
    <w:abstractNumId w:val="7"/>
  </w:num>
  <w:num w:numId="9" w16cid:durableId="1977567186">
    <w:abstractNumId w:val="13"/>
  </w:num>
  <w:num w:numId="10" w16cid:durableId="454103848">
    <w:abstractNumId w:val="15"/>
  </w:num>
  <w:num w:numId="11" w16cid:durableId="2118746012">
    <w:abstractNumId w:val="11"/>
  </w:num>
  <w:num w:numId="12" w16cid:durableId="1067608455">
    <w:abstractNumId w:val="6"/>
  </w:num>
  <w:num w:numId="13" w16cid:durableId="667487119">
    <w:abstractNumId w:val="4"/>
  </w:num>
  <w:num w:numId="14" w16cid:durableId="1943606789">
    <w:abstractNumId w:val="9"/>
  </w:num>
  <w:num w:numId="15" w16cid:durableId="1770849201">
    <w:abstractNumId w:val="5"/>
  </w:num>
  <w:num w:numId="16" w16cid:durableId="114042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6CB"/>
    <w:rsid w:val="000026C0"/>
    <w:rsid w:val="00036FDC"/>
    <w:rsid w:val="000C6974"/>
    <w:rsid w:val="001144C0"/>
    <w:rsid w:val="001715BC"/>
    <w:rsid w:val="001917B1"/>
    <w:rsid w:val="001A0D1B"/>
    <w:rsid w:val="001E4A91"/>
    <w:rsid w:val="00202BD3"/>
    <w:rsid w:val="00204398"/>
    <w:rsid w:val="00290FDC"/>
    <w:rsid w:val="002C14B5"/>
    <w:rsid w:val="002E65B3"/>
    <w:rsid w:val="00306CA4"/>
    <w:rsid w:val="003749F5"/>
    <w:rsid w:val="003B75BC"/>
    <w:rsid w:val="004D2080"/>
    <w:rsid w:val="004F6773"/>
    <w:rsid w:val="0054158F"/>
    <w:rsid w:val="005953D5"/>
    <w:rsid w:val="005B7D20"/>
    <w:rsid w:val="005D7667"/>
    <w:rsid w:val="00630B10"/>
    <w:rsid w:val="0068446A"/>
    <w:rsid w:val="00762963"/>
    <w:rsid w:val="007969C1"/>
    <w:rsid w:val="007B72B2"/>
    <w:rsid w:val="007C17D5"/>
    <w:rsid w:val="0082547A"/>
    <w:rsid w:val="008E5284"/>
    <w:rsid w:val="00902B2E"/>
    <w:rsid w:val="00946ACB"/>
    <w:rsid w:val="00985D28"/>
    <w:rsid w:val="00991571"/>
    <w:rsid w:val="009B6972"/>
    <w:rsid w:val="009C11C4"/>
    <w:rsid w:val="00AB64B9"/>
    <w:rsid w:val="00AD6C04"/>
    <w:rsid w:val="00B10419"/>
    <w:rsid w:val="00BB0167"/>
    <w:rsid w:val="00BF375D"/>
    <w:rsid w:val="00C81316"/>
    <w:rsid w:val="00C90EEB"/>
    <w:rsid w:val="00CD4921"/>
    <w:rsid w:val="00CD5EF9"/>
    <w:rsid w:val="00CE3F56"/>
    <w:rsid w:val="00CF0061"/>
    <w:rsid w:val="00CF5401"/>
    <w:rsid w:val="00D17E2E"/>
    <w:rsid w:val="00D61950"/>
    <w:rsid w:val="00D94855"/>
    <w:rsid w:val="00DA016B"/>
    <w:rsid w:val="00E26022"/>
    <w:rsid w:val="00E3428E"/>
    <w:rsid w:val="00EC7A05"/>
    <w:rsid w:val="00EF36CB"/>
    <w:rsid w:val="00F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6C91"/>
  <w15:docId w15:val="{6562EB56-A819-44C6-AAC5-500CACFA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F5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20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F36C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D20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F3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9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0">
    <w:name w:val="Nagłówek3"/>
    <w:basedOn w:val="Nagwek3"/>
    <w:link w:val="Nagwek3Znak0"/>
    <w:qFormat/>
    <w:rsid w:val="007969C1"/>
    <w:pPr>
      <w:keepNext w:val="0"/>
      <w:keepLines w:val="0"/>
      <w:numPr>
        <w:ilvl w:val="2"/>
      </w:numPr>
      <w:tabs>
        <w:tab w:val="left" w:pos="851"/>
      </w:tabs>
      <w:spacing w:before="120" w:line="276" w:lineRule="auto"/>
      <w:ind w:left="720" w:hanging="720"/>
      <w:jc w:val="both"/>
    </w:pPr>
    <w:rPr>
      <w:rFonts w:ascii="Calibri" w:eastAsia="Times New Roman" w:hAnsi="Calibri" w:cs="Times New Roman"/>
      <w:color w:val="auto"/>
      <w:lang w:bidi="en-US"/>
    </w:rPr>
  </w:style>
  <w:style w:type="character" w:customStyle="1" w:styleId="Nagwek3Znak0">
    <w:name w:val="Nagłówek3 Znak"/>
    <w:link w:val="Nagwek30"/>
    <w:rsid w:val="007969C1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Marzena Bielecka</cp:lastModifiedBy>
  <cp:revision>3</cp:revision>
  <cp:lastPrinted>2023-03-22T08:49:00Z</cp:lastPrinted>
  <dcterms:created xsi:type="dcterms:W3CDTF">2023-03-29T07:18:00Z</dcterms:created>
  <dcterms:modified xsi:type="dcterms:W3CDTF">2023-03-29T07:41:00Z</dcterms:modified>
</cp:coreProperties>
</file>